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D7F7F" w14:textId="77777777" w:rsidR="00B6483D" w:rsidRPr="007D6B91" w:rsidRDefault="00B6483D" w:rsidP="00B6483D">
      <w:pPr>
        <w:pStyle w:val="BodyText"/>
        <w:rPr>
          <w:sz w:val="20"/>
        </w:rPr>
      </w:pPr>
      <w:r>
        <w:rPr>
          <w:noProof/>
          <w:sz w:val="20"/>
        </w:rPr>
        <mc:AlternateContent>
          <mc:Choice Requires="wps">
            <w:drawing>
              <wp:anchor distT="0" distB="0" distL="114300" distR="114300" simplePos="0" relativeHeight="251663360" behindDoc="1" locked="0" layoutInCell="0" allowOverlap="1" wp14:anchorId="49CCA77B" wp14:editId="4B41ECEE">
                <wp:simplePos x="0" y="0"/>
                <wp:positionH relativeFrom="column">
                  <wp:posOffset>111760</wp:posOffset>
                </wp:positionH>
                <wp:positionV relativeFrom="paragraph">
                  <wp:posOffset>53340</wp:posOffset>
                </wp:positionV>
                <wp:extent cx="6309995" cy="7407275"/>
                <wp:effectExtent l="0" t="0" r="71755" b="603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7407275"/>
                        </a:xfrm>
                        <a:prstGeom prst="roundRect">
                          <a:avLst>
                            <a:gd name="adj" fmla="val 16667"/>
                          </a:avLst>
                        </a:prstGeom>
                        <a:noFill/>
                        <a:ln w="25400">
                          <a:solidFill>
                            <a:srgbClr val="000000"/>
                          </a:solidFill>
                          <a:round/>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1BCD5" id="AutoShape 2" o:spid="_x0000_s1026" style="position:absolute;margin-left:8.8pt;margin-top:4.2pt;width:496.85pt;height:58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" o:allowincell="f" filled="f" strokeweight="2pt">
                <v:shadow on="t" color="black" offset="3.75pt,2.5pt"/>
              </v:roundrect>
            </w:pict>
          </mc:Fallback>
        </mc:AlternateContent>
      </w:r>
      <w:r w:rsidR="000419AE">
        <w:rPr>
          <w:sz w:val="20"/>
        </w:rPr>
        <w:t>18</w:t>
      </w:r>
    </w:p>
    <w:p w14:paraId="0D911AC9" w14:textId="77777777" w:rsidR="00B6483D" w:rsidRPr="007D6B91" w:rsidRDefault="00B6483D" w:rsidP="00B6483D">
      <w:pPr>
        <w:pStyle w:val="BodyText"/>
        <w:rPr>
          <w:sz w:val="20"/>
        </w:rPr>
      </w:pPr>
    </w:p>
    <w:p w14:paraId="12BD3703" w14:textId="77777777" w:rsidR="00B6483D" w:rsidRPr="007D6B91" w:rsidRDefault="00B6483D" w:rsidP="00B6483D">
      <w:pPr>
        <w:pStyle w:val="BodyText"/>
        <w:rPr>
          <w:sz w:val="20"/>
        </w:rPr>
      </w:pPr>
    </w:p>
    <w:p w14:paraId="7FF42515" w14:textId="77777777" w:rsidR="00B6483D" w:rsidRPr="007D6B91" w:rsidRDefault="00B6483D" w:rsidP="00B6483D">
      <w:pPr>
        <w:pStyle w:val="BodyText"/>
        <w:rPr>
          <w:sz w:val="20"/>
        </w:rPr>
      </w:pPr>
    </w:p>
    <w:p w14:paraId="543FA345" w14:textId="77777777" w:rsidR="00B6483D" w:rsidRPr="007D6B91" w:rsidRDefault="00B6483D" w:rsidP="00B6483D">
      <w:pPr>
        <w:pStyle w:val="BodyText"/>
        <w:rPr>
          <w:sz w:val="20"/>
        </w:rPr>
      </w:pPr>
    </w:p>
    <w:p w14:paraId="286765A9" w14:textId="77777777" w:rsidR="00B6483D" w:rsidRPr="007D6B91" w:rsidRDefault="00B6483D" w:rsidP="00B6483D">
      <w:pPr>
        <w:tabs>
          <w:tab w:val="left" w:pos="7944"/>
        </w:tabs>
        <w:spacing w:before="190"/>
        <w:rPr>
          <w:b/>
          <w:sz w:val="74"/>
        </w:rPr>
      </w:pPr>
    </w:p>
    <w:p w14:paraId="21B3C4D6" w14:textId="77777777" w:rsidR="00B6483D" w:rsidRPr="007D6B91" w:rsidRDefault="00B6483D" w:rsidP="00B6483D">
      <w:pPr>
        <w:pStyle w:val="Heading1"/>
        <w:spacing w:before="1" w:line="360" w:lineRule="auto"/>
        <w:ind w:left="1637" w:right="624"/>
        <w:jc w:val="center"/>
      </w:pPr>
      <w:r w:rsidRPr="007D6B91">
        <w:t>PROCUREMENT OF GOODS UNDER</w:t>
      </w:r>
    </w:p>
    <w:p w14:paraId="08930150" w14:textId="77777777" w:rsidR="00B6483D" w:rsidRPr="007D6B91" w:rsidRDefault="00B6483D" w:rsidP="00B6483D">
      <w:pPr>
        <w:ind w:left="544"/>
        <w:rPr>
          <w:b/>
          <w:sz w:val="48"/>
        </w:rPr>
      </w:pPr>
      <w:r w:rsidRPr="007D6B91">
        <w:rPr>
          <w:b/>
          <w:sz w:val="48"/>
        </w:rPr>
        <w:t>NATIONAL SHOPPING PROCEDURES</w:t>
      </w:r>
    </w:p>
    <w:p w14:paraId="0AA61D0D" w14:textId="77777777" w:rsidR="00B6483D" w:rsidRDefault="00B6483D" w:rsidP="00B6483D">
      <w:pPr>
        <w:ind w:left="544"/>
        <w:rPr>
          <w:b/>
          <w:sz w:val="48"/>
        </w:rPr>
      </w:pPr>
    </w:p>
    <w:p w14:paraId="21B53E09" w14:textId="77777777" w:rsidR="00B6483D" w:rsidRPr="007D6B91" w:rsidRDefault="00B6483D" w:rsidP="00B6483D">
      <w:pPr>
        <w:ind w:left="544"/>
        <w:rPr>
          <w:b/>
          <w:sz w:val="48"/>
        </w:rPr>
      </w:pPr>
    </w:p>
    <w:p w14:paraId="4119AF98" w14:textId="77777777" w:rsidR="00B6483D" w:rsidRDefault="00B6483D" w:rsidP="00B6483D">
      <w:pPr>
        <w:tabs>
          <w:tab w:val="left" w:pos="-720"/>
        </w:tabs>
        <w:jc w:val="center"/>
        <w:rPr>
          <w:b/>
          <w:bCs/>
          <w:sz w:val="20"/>
          <w:lang w:val="en-IN"/>
        </w:rPr>
      </w:pPr>
      <w:r w:rsidRPr="007D6B91">
        <w:rPr>
          <w:b/>
          <w:bCs/>
          <w:sz w:val="20"/>
          <w:lang w:val="en-IN"/>
        </w:rPr>
        <w:t xml:space="preserve">GOVERNMENT OF </w:t>
      </w:r>
      <w:r>
        <w:rPr>
          <w:b/>
          <w:bCs/>
          <w:sz w:val="20"/>
          <w:lang w:val="en-IN"/>
        </w:rPr>
        <w:t>MIZORAM</w:t>
      </w:r>
    </w:p>
    <w:p w14:paraId="11722945" w14:textId="77777777" w:rsidR="00B6483D" w:rsidRPr="007D6B91" w:rsidRDefault="00B6483D" w:rsidP="00B6483D">
      <w:pPr>
        <w:tabs>
          <w:tab w:val="left" w:pos="-720"/>
        </w:tabs>
        <w:jc w:val="center"/>
        <w:rPr>
          <w:b/>
          <w:bCs/>
          <w:sz w:val="20"/>
          <w:u w:val="single"/>
          <w:lang w:val="en-IN"/>
        </w:rPr>
      </w:pPr>
    </w:p>
    <w:p w14:paraId="63A607BE" w14:textId="77777777" w:rsidR="00B6483D" w:rsidRPr="00E22A63" w:rsidRDefault="00B6483D" w:rsidP="00B6483D">
      <w:pPr>
        <w:ind w:left="544"/>
        <w:jc w:val="center"/>
        <w:rPr>
          <w:b/>
          <w:sz w:val="44"/>
          <w:szCs w:val="18"/>
        </w:rPr>
      </w:pPr>
      <w:r w:rsidRPr="00E22A63">
        <w:rPr>
          <w:b/>
          <w:sz w:val="42"/>
          <w:szCs w:val="16"/>
        </w:rPr>
        <w:t>Mizoram Health System Strengthening Project</w:t>
      </w:r>
    </w:p>
    <w:p w14:paraId="7383EF65" w14:textId="77777777" w:rsidR="00B6483D" w:rsidRPr="007D6B91" w:rsidRDefault="00B6483D" w:rsidP="00B6483D">
      <w:pPr>
        <w:ind w:left="544"/>
        <w:jc w:val="center"/>
        <w:rPr>
          <w:b/>
          <w:sz w:val="48"/>
        </w:rPr>
      </w:pPr>
      <w:r w:rsidRPr="007349B4">
        <w:rPr>
          <w:spacing w:val="-2"/>
          <w:szCs w:val="24"/>
        </w:rPr>
        <w:t>Telephones:</w:t>
      </w:r>
      <w:r>
        <w:rPr>
          <w:spacing w:val="-2"/>
          <w:szCs w:val="24"/>
        </w:rPr>
        <w:t xml:space="preserve"> 9612769637</w:t>
      </w:r>
      <w:r>
        <w:rPr>
          <w:lang w:val="en-IN"/>
        </w:rPr>
        <w:t xml:space="preserve">, </w:t>
      </w:r>
      <w:r>
        <w:rPr>
          <w:spacing w:val="-2"/>
          <w:szCs w:val="24"/>
        </w:rPr>
        <w:t xml:space="preserve">E-mail: </w:t>
      </w:r>
      <w:r>
        <w:rPr>
          <w:rFonts w:ascii="Roboto" w:hAnsi="Roboto"/>
          <w:color w:val="555555"/>
          <w:sz w:val="21"/>
          <w:szCs w:val="21"/>
          <w:shd w:val="clear" w:color="auto" w:fill="FFFFFF"/>
        </w:rPr>
        <w:t>wb.mhssp@gmail.com</w:t>
      </w:r>
    </w:p>
    <w:p w14:paraId="2783DAB2" w14:textId="77777777" w:rsidR="00B6483D" w:rsidRPr="007D6B91" w:rsidRDefault="00B6483D" w:rsidP="00B6483D">
      <w:pPr>
        <w:ind w:left="544"/>
        <w:jc w:val="center"/>
        <w:rPr>
          <w:b/>
          <w:sz w:val="48"/>
        </w:rPr>
      </w:pPr>
    </w:p>
    <w:p w14:paraId="0869B2D0" w14:textId="0ABBCC5B" w:rsidR="00B6483D" w:rsidRDefault="00B6483D" w:rsidP="00B6483D">
      <w:pPr>
        <w:ind w:left="544"/>
        <w:jc w:val="center"/>
        <w:rPr>
          <w:b/>
          <w:sz w:val="48"/>
        </w:rPr>
      </w:pPr>
      <w:r w:rsidRPr="007D6B91">
        <w:rPr>
          <w:b/>
          <w:sz w:val="48"/>
        </w:rPr>
        <w:t xml:space="preserve">Quotation ref: </w:t>
      </w:r>
      <w:r w:rsidR="00BB7450">
        <w:rPr>
          <w:b/>
          <w:sz w:val="48"/>
        </w:rPr>
        <w:t>MHSSP/PP/GOODS/2021/06</w:t>
      </w:r>
      <w:bookmarkStart w:id="0" w:name="_GoBack"/>
      <w:bookmarkEnd w:id="0"/>
    </w:p>
    <w:p w14:paraId="59FD885D" w14:textId="77777777" w:rsidR="00B6483D" w:rsidRDefault="00B6483D" w:rsidP="00B6483D">
      <w:pPr>
        <w:ind w:left="544"/>
        <w:jc w:val="center"/>
        <w:rPr>
          <w:b/>
          <w:sz w:val="48"/>
        </w:rPr>
      </w:pPr>
    </w:p>
    <w:p w14:paraId="6E653777" w14:textId="77777777" w:rsidR="00B6483D" w:rsidRDefault="00B6483D" w:rsidP="00B6483D">
      <w:pPr>
        <w:ind w:left="544"/>
        <w:jc w:val="center"/>
        <w:rPr>
          <w:b/>
          <w:sz w:val="48"/>
        </w:rPr>
      </w:pPr>
    </w:p>
    <w:p w14:paraId="3C0DCEB6" w14:textId="0C8E0AF8" w:rsidR="00B6483D" w:rsidRPr="0096572B" w:rsidRDefault="00B6483D" w:rsidP="00B6483D">
      <w:pPr>
        <w:ind w:left="544"/>
        <w:jc w:val="center"/>
        <w:rPr>
          <w:b/>
          <w:sz w:val="30"/>
          <w:szCs w:val="4"/>
        </w:rPr>
      </w:pPr>
      <w:r w:rsidRPr="0096572B">
        <w:rPr>
          <w:b/>
          <w:sz w:val="30"/>
          <w:szCs w:val="4"/>
        </w:rPr>
        <w:t xml:space="preserve">Issued Date: </w:t>
      </w:r>
      <w:r w:rsidR="001B047C" w:rsidRPr="001B047C">
        <w:rPr>
          <w:b/>
          <w:sz w:val="30"/>
          <w:szCs w:val="4"/>
        </w:rPr>
        <w:t>30</w:t>
      </w:r>
      <w:r w:rsidR="000419AE" w:rsidRPr="001B047C">
        <w:rPr>
          <w:b/>
          <w:sz w:val="30"/>
          <w:szCs w:val="4"/>
          <w:vertAlign w:val="superscript"/>
        </w:rPr>
        <w:t>th</w:t>
      </w:r>
      <w:r w:rsidR="000419AE" w:rsidRPr="001B047C">
        <w:rPr>
          <w:b/>
          <w:sz w:val="30"/>
          <w:szCs w:val="4"/>
        </w:rPr>
        <w:t xml:space="preserve">, </w:t>
      </w:r>
      <w:r w:rsidR="001B047C" w:rsidRPr="001B047C">
        <w:rPr>
          <w:b/>
          <w:sz w:val="30"/>
          <w:szCs w:val="4"/>
        </w:rPr>
        <w:t>August</w:t>
      </w:r>
      <w:r w:rsidRPr="001B047C">
        <w:rPr>
          <w:b/>
          <w:sz w:val="30"/>
          <w:szCs w:val="4"/>
        </w:rPr>
        <w:t xml:space="preserve"> 2021</w:t>
      </w:r>
    </w:p>
    <w:p w14:paraId="78BFE6F8" w14:textId="77777777" w:rsidR="00B6483D" w:rsidRPr="007D6B91" w:rsidRDefault="00B6483D" w:rsidP="00B6483D">
      <w:pPr>
        <w:pStyle w:val="BodyText"/>
        <w:rPr>
          <w:b/>
          <w:sz w:val="60"/>
        </w:rPr>
      </w:pPr>
    </w:p>
    <w:p w14:paraId="750CA38A" w14:textId="77777777" w:rsidR="00B6483D" w:rsidRPr="007D6B91" w:rsidRDefault="00B6483D" w:rsidP="00B6483D">
      <w:pPr>
        <w:jc w:val="center"/>
        <w:rPr>
          <w:sz w:val="36"/>
        </w:rPr>
        <w:sectPr w:rsidR="00B6483D" w:rsidRPr="007D6B91" w:rsidSect="00B6483D">
          <w:pgSz w:w="12240" w:h="15840"/>
          <w:pgMar w:top="1500" w:right="1140" w:bottom="280" w:left="1120" w:header="720" w:footer="720" w:gutter="0"/>
          <w:cols w:space="720"/>
        </w:sectPr>
      </w:pPr>
      <w:r>
        <w:rPr>
          <w:sz w:val="36"/>
        </w:rPr>
        <w:t xml:space="preserve"> </w:t>
      </w:r>
    </w:p>
    <w:p w14:paraId="00EAD142" w14:textId="77777777" w:rsidR="00B6483D" w:rsidRPr="007D6B91" w:rsidRDefault="00B6483D" w:rsidP="00B6483D">
      <w:pPr>
        <w:pStyle w:val="Heading2"/>
        <w:spacing w:before="65" w:line="244" w:lineRule="auto"/>
        <w:ind w:left="709" w:right="341" w:firstLine="236"/>
        <w:jc w:val="center"/>
        <w:rPr>
          <w:u w:val="single"/>
        </w:rPr>
      </w:pPr>
      <w:r w:rsidRPr="007D6B91">
        <w:rPr>
          <w:u w:val="single"/>
        </w:rPr>
        <w:lastRenderedPageBreak/>
        <w:t xml:space="preserve">INVITATION FOR QUOTATIONS FOR SUPPLY </w:t>
      </w:r>
      <w:r>
        <w:rPr>
          <w:u w:val="single"/>
        </w:rPr>
        <w:t xml:space="preserve">AND INSTALLATION </w:t>
      </w:r>
      <w:r w:rsidRPr="007D6B91">
        <w:rPr>
          <w:u w:val="single"/>
        </w:rPr>
        <w:t xml:space="preserve">OF </w:t>
      </w:r>
      <w:r w:rsidRPr="002A460A">
        <w:rPr>
          <w:u w:val="single"/>
        </w:rPr>
        <w:t>OFFICE FURNITURE UNDER</w:t>
      </w:r>
      <w:r w:rsidRPr="007D6B91">
        <w:rPr>
          <w:u w:val="single"/>
        </w:rPr>
        <w:t xml:space="preserve"> NATIONAL SHOPPING PROCEDURES</w:t>
      </w:r>
    </w:p>
    <w:p w14:paraId="4B6A88A6" w14:textId="77777777" w:rsidR="00B6483D" w:rsidRPr="007D6B91" w:rsidRDefault="00B6483D" w:rsidP="00B6483D">
      <w:pPr>
        <w:pStyle w:val="BodyText"/>
        <w:rPr>
          <w:b/>
          <w:sz w:val="16"/>
        </w:rPr>
      </w:pPr>
    </w:p>
    <w:p w14:paraId="51092092" w14:textId="77777777" w:rsidR="00B6483D" w:rsidRPr="007D6B91" w:rsidRDefault="00B6483D" w:rsidP="00B6483D">
      <w:pPr>
        <w:pStyle w:val="BodyText"/>
        <w:spacing w:before="90"/>
        <w:ind w:left="319"/>
      </w:pPr>
      <w:r w:rsidRPr="007D6B91">
        <w:t>To</w:t>
      </w:r>
    </w:p>
    <w:p w14:paraId="6633654B" w14:textId="77777777" w:rsidR="00B6483D" w:rsidRPr="007D6B91" w:rsidRDefault="00B6483D" w:rsidP="00B6483D">
      <w:pPr>
        <w:pStyle w:val="BodyText"/>
        <w:spacing w:before="1"/>
        <w:rPr>
          <w:sz w:val="20"/>
        </w:rPr>
      </w:pPr>
      <w:r>
        <w:rPr>
          <w:noProof/>
        </w:rPr>
        <mc:AlternateContent>
          <mc:Choice Requires="wps">
            <w:drawing>
              <wp:anchor distT="0" distB="0" distL="0" distR="0" simplePos="0" relativeHeight="251659264" behindDoc="1" locked="0" layoutInCell="1" allowOverlap="1" wp14:anchorId="3B2B38BC" wp14:editId="042C48B6">
                <wp:simplePos x="0" y="0"/>
                <wp:positionH relativeFrom="page">
                  <wp:posOffset>1371600</wp:posOffset>
                </wp:positionH>
                <wp:positionV relativeFrom="paragraph">
                  <wp:posOffset>174625</wp:posOffset>
                </wp:positionV>
                <wp:extent cx="2667000" cy="0"/>
                <wp:effectExtent l="9525" t="6985" r="9525" b="1206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FDB5C"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75pt" to="31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YvEQ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31EE1B60" wp14:editId="169D00A1">
                <wp:simplePos x="0" y="0"/>
                <wp:positionH relativeFrom="page">
                  <wp:posOffset>1371600</wp:posOffset>
                </wp:positionH>
                <wp:positionV relativeFrom="paragraph">
                  <wp:posOffset>352425</wp:posOffset>
                </wp:positionV>
                <wp:extent cx="2667000" cy="0"/>
                <wp:effectExtent l="9525" t="13335" r="9525"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8E939"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7.75pt" to="31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7DEQIAACg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202DD04B" wp14:editId="189CA2BE">
                <wp:simplePos x="0" y="0"/>
                <wp:positionH relativeFrom="page">
                  <wp:posOffset>1371600</wp:posOffset>
                </wp:positionH>
                <wp:positionV relativeFrom="paragraph">
                  <wp:posOffset>530225</wp:posOffset>
                </wp:positionV>
                <wp:extent cx="2667000" cy="0"/>
                <wp:effectExtent l="9525" t="10160" r="9525" b="889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55682"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1.75pt" to="318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kuEQ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4C1C102A" wp14:editId="6BA4FD7D">
                <wp:simplePos x="0" y="0"/>
                <wp:positionH relativeFrom="page">
                  <wp:posOffset>1371600</wp:posOffset>
                </wp:positionH>
                <wp:positionV relativeFrom="paragraph">
                  <wp:posOffset>707390</wp:posOffset>
                </wp:positionV>
                <wp:extent cx="2667000" cy="0"/>
                <wp:effectExtent l="9525" t="6350" r="9525" b="127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5771"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5.7pt" to="318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AEQIAACg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" strokeweight=".48pt">
                <w10:wrap type="topAndBottom" anchorx="page"/>
              </v:line>
            </w:pict>
          </mc:Fallback>
        </mc:AlternateContent>
      </w:r>
    </w:p>
    <w:p w14:paraId="5CC1C96F" w14:textId="77777777" w:rsidR="00B6483D" w:rsidRPr="007D6B91" w:rsidRDefault="00B6483D" w:rsidP="00B6483D">
      <w:pPr>
        <w:pStyle w:val="BodyText"/>
        <w:spacing w:before="6"/>
        <w:rPr>
          <w:sz w:val="17"/>
        </w:rPr>
      </w:pPr>
    </w:p>
    <w:p w14:paraId="11598357" w14:textId="77777777" w:rsidR="00B6483D" w:rsidRPr="007D6B91" w:rsidRDefault="00B6483D" w:rsidP="00B6483D">
      <w:pPr>
        <w:pStyle w:val="BodyText"/>
        <w:spacing w:before="6"/>
        <w:rPr>
          <w:sz w:val="17"/>
        </w:rPr>
      </w:pPr>
    </w:p>
    <w:p w14:paraId="3210562E" w14:textId="77777777" w:rsidR="00B6483D" w:rsidRPr="007D6B91" w:rsidRDefault="00B6483D" w:rsidP="00B6483D">
      <w:pPr>
        <w:pStyle w:val="BodyText"/>
        <w:spacing w:before="6"/>
        <w:rPr>
          <w:sz w:val="17"/>
        </w:rPr>
      </w:pPr>
    </w:p>
    <w:p w14:paraId="37C6F7AE" w14:textId="77777777" w:rsidR="00B6483D" w:rsidRPr="007D6B91" w:rsidRDefault="00B6483D" w:rsidP="00B6483D">
      <w:pPr>
        <w:pStyle w:val="BodyText"/>
        <w:spacing w:before="3"/>
        <w:rPr>
          <w:sz w:val="14"/>
        </w:rPr>
      </w:pPr>
    </w:p>
    <w:p w14:paraId="6718A74C" w14:textId="77777777" w:rsidR="00B6483D" w:rsidRPr="007D6B91" w:rsidRDefault="00B6483D" w:rsidP="00B6483D">
      <w:pPr>
        <w:pStyle w:val="BodyText"/>
        <w:spacing w:before="90"/>
        <w:ind w:left="319"/>
      </w:pPr>
      <w:r w:rsidRPr="007D6B91">
        <w:t>Dear Sirs,</w:t>
      </w:r>
    </w:p>
    <w:p w14:paraId="37D70DB0" w14:textId="77777777" w:rsidR="00B6483D" w:rsidRPr="007D6B91" w:rsidRDefault="00B6483D" w:rsidP="00B6483D">
      <w:pPr>
        <w:pStyle w:val="BodyText"/>
        <w:spacing w:before="7"/>
      </w:pPr>
    </w:p>
    <w:p w14:paraId="5034F52C" w14:textId="77777777" w:rsidR="00B6483D" w:rsidRPr="007D6B91" w:rsidRDefault="00B6483D" w:rsidP="00B6483D">
      <w:pPr>
        <w:pStyle w:val="Heading2"/>
        <w:spacing w:before="65" w:line="244" w:lineRule="auto"/>
        <w:ind w:right="341"/>
        <w:jc w:val="both"/>
        <w:rPr>
          <w:u w:val="single"/>
        </w:rPr>
      </w:pPr>
      <w:r w:rsidRPr="007D6B91">
        <w:t>Sub:</w:t>
      </w:r>
      <w:r w:rsidRPr="007D6B91">
        <w:tab/>
        <w:t>INVITATION FOR QUOTATIONS FOR SUPPLY</w:t>
      </w:r>
      <w:r w:rsidRPr="007D6B91">
        <w:rPr>
          <w:spacing w:val="-8"/>
        </w:rPr>
        <w:t xml:space="preserve"> </w:t>
      </w:r>
      <w:r>
        <w:rPr>
          <w:spacing w:val="-8"/>
        </w:rPr>
        <w:t xml:space="preserve">AND INSTALLATION </w:t>
      </w:r>
      <w:r w:rsidRPr="007D6B91">
        <w:t xml:space="preserve">OF </w:t>
      </w:r>
      <w:r w:rsidRPr="00F36449">
        <w:t>OFFICE FURNITURE</w:t>
      </w:r>
      <w:r w:rsidRPr="007D6B91">
        <w:t xml:space="preserve"> UNDER NATIONAL SHOPPING PROCEDURES</w:t>
      </w:r>
    </w:p>
    <w:p w14:paraId="1AAE89D4" w14:textId="77777777" w:rsidR="00B6483D" w:rsidRPr="007D6B91" w:rsidRDefault="00B6483D" w:rsidP="00B6483D">
      <w:pPr>
        <w:pStyle w:val="BodyText"/>
        <w:tabs>
          <w:tab w:val="left" w:pos="1758"/>
        </w:tabs>
        <w:ind w:left="1039"/>
      </w:pPr>
    </w:p>
    <w:p w14:paraId="34EA529F" w14:textId="77777777" w:rsidR="00B6483D" w:rsidRPr="007D6B91" w:rsidRDefault="00B6483D" w:rsidP="00B6483D">
      <w:pPr>
        <w:pStyle w:val="BodyText"/>
        <w:spacing w:before="1"/>
        <w:rPr>
          <w:sz w:val="14"/>
        </w:rPr>
      </w:pPr>
    </w:p>
    <w:p w14:paraId="1C7077FA" w14:textId="77777777" w:rsidR="00B6483D" w:rsidRPr="007D6B91" w:rsidRDefault="00B6483D" w:rsidP="00B6483D">
      <w:pPr>
        <w:pStyle w:val="ListParagraph"/>
        <w:numPr>
          <w:ilvl w:val="0"/>
          <w:numId w:val="3"/>
        </w:numPr>
        <w:tabs>
          <w:tab w:val="left" w:pos="1040"/>
          <w:tab w:val="left" w:pos="1041"/>
        </w:tabs>
        <w:spacing w:before="90"/>
        <w:ind w:hanging="720"/>
        <w:rPr>
          <w:sz w:val="24"/>
        </w:rPr>
      </w:pPr>
      <w:r w:rsidRPr="007D6B91">
        <w:rPr>
          <w:sz w:val="24"/>
        </w:rPr>
        <w:t>You are invited to submit your most competitive quotation for the following</w:t>
      </w:r>
      <w:r w:rsidRPr="007D6B91">
        <w:rPr>
          <w:spacing w:val="-4"/>
          <w:sz w:val="24"/>
        </w:rPr>
        <w:t xml:space="preserve"> </w:t>
      </w:r>
      <w:r w:rsidRPr="007D6B91">
        <w:rPr>
          <w:sz w:val="24"/>
        </w:rPr>
        <w:t>goods:-</w:t>
      </w:r>
    </w:p>
    <w:p w14:paraId="21B77FF9" w14:textId="77777777" w:rsidR="00B6483D" w:rsidRPr="007D6B91" w:rsidRDefault="00B6483D" w:rsidP="007D4D27">
      <w:pPr>
        <w:pStyle w:val="BodyText"/>
        <w:spacing w:before="6"/>
        <w:jc w:val="center"/>
        <w:rPr>
          <w:sz w:val="25"/>
        </w:rPr>
      </w:pPr>
    </w:p>
    <w:tbl>
      <w:tblPr>
        <w:tblW w:w="105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8"/>
        <w:gridCol w:w="3210"/>
        <w:gridCol w:w="1605"/>
        <w:gridCol w:w="1667"/>
        <w:gridCol w:w="2235"/>
        <w:gridCol w:w="1232"/>
      </w:tblGrid>
      <w:tr w:rsidR="00A13704" w:rsidRPr="007D6B91" w14:paraId="6A0A6943" w14:textId="77777777" w:rsidTr="00A13704">
        <w:trPr>
          <w:trHeight w:val="840"/>
        </w:trPr>
        <w:tc>
          <w:tcPr>
            <w:tcW w:w="628" w:type="dxa"/>
          </w:tcPr>
          <w:p w14:paraId="17B5383E" w14:textId="77777777" w:rsidR="00A13704" w:rsidRPr="007D4D27" w:rsidRDefault="00A13704" w:rsidP="007D4D27">
            <w:pPr>
              <w:pStyle w:val="TableParagraph"/>
              <w:spacing w:line="242" w:lineRule="auto"/>
              <w:ind w:left="200" w:right="13"/>
              <w:jc w:val="center"/>
              <w:rPr>
                <w:sz w:val="24"/>
              </w:rPr>
            </w:pPr>
            <w:r>
              <w:rPr>
                <w:sz w:val="24"/>
              </w:rPr>
              <w:t>Sl No</w:t>
            </w:r>
          </w:p>
        </w:tc>
        <w:tc>
          <w:tcPr>
            <w:tcW w:w="3210" w:type="dxa"/>
            <w:vAlign w:val="center"/>
          </w:tcPr>
          <w:p w14:paraId="1E3B72A0" w14:textId="77777777" w:rsidR="00A13704" w:rsidRPr="00E22A63" w:rsidRDefault="00A13704" w:rsidP="007D4D27">
            <w:pPr>
              <w:pStyle w:val="TableParagraph"/>
              <w:spacing w:line="242" w:lineRule="auto"/>
              <w:ind w:left="200" w:right="13"/>
              <w:jc w:val="center"/>
              <w:rPr>
                <w:sz w:val="24"/>
                <w:highlight w:val="yellow"/>
              </w:rPr>
            </w:pPr>
            <w:r w:rsidRPr="007D4D27">
              <w:rPr>
                <w:sz w:val="24"/>
              </w:rPr>
              <w:t>Brief Description of the Goods</w:t>
            </w:r>
          </w:p>
        </w:tc>
        <w:tc>
          <w:tcPr>
            <w:tcW w:w="1605" w:type="dxa"/>
            <w:vAlign w:val="center"/>
          </w:tcPr>
          <w:p w14:paraId="69A91E44" w14:textId="77777777" w:rsidR="00A13704" w:rsidRPr="00E22A63" w:rsidRDefault="00A13704" w:rsidP="007D4D27">
            <w:pPr>
              <w:pStyle w:val="TableParagraph"/>
              <w:spacing w:line="266" w:lineRule="exact"/>
              <w:ind w:left="293"/>
              <w:jc w:val="center"/>
              <w:rPr>
                <w:sz w:val="24"/>
                <w:highlight w:val="yellow"/>
              </w:rPr>
            </w:pPr>
            <w:r w:rsidRPr="007D4D27">
              <w:rPr>
                <w:sz w:val="24"/>
              </w:rPr>
              <w:t>Quantity</w:t>
            </w:r>
          </w:p>
        </w:tc>
        <w:tc>
          <w:tcPr>
            <w:tcW w:w="1667" w:type="dxa"/>
            <w:vAlign w:val="center"/>
          </w:tcPr>
          <w:p w14:paraId="17FB151C" w14:textId="77777777" w:rsidR="00A13704" w:rsidRPr="00E22A63" w:rsidRDefault="00A13704" w:rsidP="007D4D27">
            <w:pPr>
              <w:pStyle w:val="TableParagraph"/>
              <w:spacing w:line="242" w:lineRule="auto"/>
              <w:ind w:left="142" w:right="193" w:hanging="1"/>
              <w:jc w:val="center"/>
              <w:rPr>
                <w:sz w:val="24"/>
                <w:highlight w:val="yellow"/>
              </w:rPr>
            </w:pPr>
            <w:r w:rsidRPr="007D4D27">
              <w:rPr>
                <w:sz w:val="24"/>
              </w:rPr>
              <w:t>Delivery Period</w:t>
            </w:r>
          </w:p>
        </w:tc>
        <w:tc>
          <w:tcPr>
            <w:tcW w:w="2235" w:type="dxa"/>
            <w:vAlign w:val="center"/>
          </w:tcPr>
          <w:p w14:paraId="1665970F" w14:textId="77777777" w:rsidR="00A13704" w:rsidRPr="00E22A63" w:rsidRDefault="00A13704" w:rsidP="007D4D27">
            <w:pPr>
              <w:pStyle w:val="TableParagraph"/>
              <w:spacing w:line="242" w:lineRule="auto"/>
              <w:ind w:left="209" w:right="146"/>
              <w:jc w:val="center"/>
              <w:rPr>
                <w:sz w:val="24"/>
                <w:highlight w:val="yellow"/>
              </w:rPr>
            </w:pPr>
            <w:r w:rsidRPr="007D4D27">
              <w:rPr>
                <w:sz w:val="24"/>
              </w:rPr>
              <w:t>Place of Delivery</w:t>
            </w:r>
          </w:p>
        </w:tc>
        <w:tc>
          <w:tcPr>
            <w:tcW w:w="1232" w:type="dxa"/>
            <w:vAlign w:val="center"/>
          </w:tcPr>
          <w:p w14:paraId="5260E3A7" w14:textId="77777777" w:rsidR="00A13704" w:rsidRPr="007D6B91" w:rsidRDefault="00A13704" w:rsidP="007D4D27">
            <w:pPr>
              <w:pStyle w:val="TableParagraph"/>
              <w:spacing w:line="256" w:lineRule="exact"/>
              <w:ind w:left="164"/>
              <w:jc w:val="center"/>
              <w:rPr>
                <w:sz w:val="24"/>
              </w:rPr>
            </w:pPr>
            <w:r w:rsidRPr="007D4D27">
              <w:rPr>
                <w:sz w:val="24"/>
              </w:rPr>
              <w:t>Warranty</w:t>
            </w:r>
          </w:p>
        </w:tc>
      </w:tr>
      <w:tr w:rsidR="00A13704" w:rsidRPr="007D6B91" w14:paraId="4E4D8FD8" w14:textId="77777777" w:rsidTr="00A13704">
        <w:trPr>
          <w:trHeight w:val="341"/>
        </w:trPr>
        <w:tc>
          <w:tcPr>
            <w:tcW w:w="628" w:type="dxa"/>
            <w:vAlign w:val="center"/>
          </w:tcPr>
          <w:p w14:paraId="2C752940" w14:textId="77777777" w:rsidR="00A13704" w:rsidRDefault="00A13704" w:rsidP="00A13704">
            <w:pPr>
              <w:widowControl/>
              <w:autoSpaceDE/>
              <w:autoSpaceDN/>
              <w:jc w:val="center"/>
              <w:rPr>
                <w:b/>
                <w:bCs/>
                <w:color w:val="000000"/>
              </w:rPr>
            </w:pPr>
            <w:r>
              <w:rPr>
                <w:b/>
                <w:bCs/>
                <w:color w:val="000000"/>
              </w:rPr>
              <w:t>1</w:t>
            </w:r>
          </w:p>
        </w:tc>
        <w:tc>
          <w:tcPr>
            <w:tcW w:w="3210" w:type="dxa"/>
            <w:vAlign w:val="center"/>
          </w:tcPr>
          <w:p w14:paraId="25BC4409" w14:textId="77777777" w:rsidR="00A13704" w:rsidRDefault="00A13704" w:rsidP="00A13704">
            <w:pPr>
              <w:jc w:val="center"/>
              <w:rPr>
                <w:color w:val="000000"/>
              </w:rPr>
            </w:pPr>
            <w:r>
              <w:rPr>
                <w:color w:val="000000"/>
              </w:rPr>
              <w:t>Office Table, 4'X2.5'</w:t>
            </w:r>
          </w:p>
        </w:tc>
        <w:tc>
          <w:tcPr>
            <w:tcW w:w="1605" w:type="dxa"/>
            <w:vAlign w:val="center"/>
          </w:tcPr>
          <w:p w14:paraId="428AC132" w14:textId="77777777" w:rsidR="00A13704" w:rsidRPr="00EE59D4" w:rsidRDefault="00A13704" w:rsidP="00A13704">
            <w:pPr>
              <w:pStyle w:val="TableParagraph"/>
              <w:spacing w:line="266" w:lineRule="exact"/>
              <w:ind w:left="293"/>
              <w:jc w:val="center"/>
              <w:rPr>
                <w:sz w:val="24"/>
              </w:rPr>
            </w:pPr>
            <w:r>
              <w:rPr>
                <w:sz w:val="24"/>
              </w:rPr>
              <w:t>10</w:t>
            </w:r>
          </w:p>
        </w:tc>
        <w:tc>
          <w:tcPr>
            <w:tcW w:w="1667" w:type="dxa"/>
          </w:tcPr>
          <w:p w14:paraId="60227048" w14:textId="77777777" w:rsidR="00A13704" w:rsidRPr="007D6B91" w:rsidRDefault="00A13704" w:rsidP="00A13704">
            <w:pPr>
              <w:pStyle w:val="TableParagraph"/>
              <w:spacing w:line="242" w:lineRule="auto"/>
              <w:ind w:left="388" w:right="193" w:hanging="1"/>
              <w:rPr>
                <w:sz w:val="24"/>
              </w:rPr>
            </w:pPr>
            <w:r>
              <w:rPr>
                <w:sz w:val="24"/>
              </w:rPr>
              <w:t>1 week</w:t>
            </w:r>
          </w:p>
        </w:tc>
        <w:tc>
          <w:tcPr>
            <w:tcW w:w="2235" w:type="dxa"/>
          </w:tcPr>
          <w:p w14:paraId="243A612F" w14:textId="77777777" w:rsidR="00A13704" w:rsidRPr="007D6B91" w:rsidRDefault="00A13704" w:rsidP="00A13704">
            <w:pPr>
              <w:pStyle w:val="TableParagraph"/>
              <w:spacing w:line="242" w:lineRule="auto"/>
              <w:ind w:left="209" w:right="146"/>
              <w:rPr>
                <w:sz w:val="24"/>
              </w:rPr>
            </w:pPr>
            <w:r>
              <w:rPr>
                <w:sz w:val="24"/>
              </w:rPr>
              <w:t>Aizawl</w:t>
            </w:r>
          </w:p>
        </w:tc>
        <w:tc>
          <w:tcPr>
            <w:tcW w:w="1232" w:type="dxa"/>
          </w:tcPr>
          <w:p w14:paraId="6EAF188B" w14:textId="77777777" w:rsidR="00A13704" w:rsidRPr="007D6B91" w:rsidRDefault="00A13704" w:rsidP="00A13704">
            <w:pPr>
              <w:pStyle w:val="TableParagraph"/>
              <w:spacing w:line="242" w:lineRule="auto"/>
              <w:ind w:left="164" w:right="181"/>
              <w:rPr>
                <w:sz w:val="24"/>
              </w:rPr>
            </w:pPr>
            <w:r>
              <w:rPr>
                <w:sz w:val="24"/>
              </w:rPr>
              <w:t>1 year</w:t>
            </w:r>
          </w:p>
        </w:tc>
      </w:tr>
      <w:tr w:rsidR="00A13704" w:rsidRPr="007D6B91" w14:paraId="04DF1405" w14:textId="77777777" w:rsidTr="00A13704">
        <w:trPr>
          <w:trHeight w:val="330"/>
        </w:trPr>
        <w:tc>
          <w:tcPr>
            <w:tcW w:w="628" w:type="dxa"/>
            <w:vAlign w:val="center"/>
          </w:tcPr>
          <w:p w14:paraId="10943B58" w14:textId="77777777" w:rsidR="00A13704" w:rsidRDefault="00A13704" w:rsidP="00A13704">
            <w:pPr>
              <w:jc w:val="center"/>
              <w:rPr>
                <w:b/>
                <w:bCs/>
                <w:color w:val="000000"/>
              </w:rPr>
            </w:pPr>
            <w:r>
              <w:rPr>
                <w:b/>
                <w:bCs/>
                <w:color w:val="000000"/>
              </w:rPr>
              <w:t>2</w:t>
            </w:r>
          </w:p>
        </w:tc>
        <w:tc>
          <w:tcPr>
            <w:tcW w:w="3210" w:type="dxa"/>
            <w:vAlign w:val="center"/>
          </w:tcPr>
          <w:p w14:paraId="21B56BB3" w14:textId="77777777" w:rsidR="00A13704" w:rsidRDefault="00A13704" w:rsidP="00A13704">
            <w:pPr>
              <w:jc w:val="center"/>
              <w:rPr>
                <w:color w:val="000000"/>
              </w:rPr>
            </w:pPr>
            <w:r>
              <w:rPr>
                <w:color w:val="000000"/>
              </w:rPr>
              <w:t>Office Table, 4'X2'</w:t>
            </w:r>
          </w:p>
        </w:tc>
        <w:tc>
          <w:tcPr>
            <w:tcW w:w="1605" w:type="dxa"/>
            <w:vAlign w:val="center"/>
          </w:tcPr>
          <w:p w14:paraId="47F16581" w14:textId="77777777" w:rsidR="00A13704" w:rsidRDefault="00A13704" w:rsidP="00A13704">
            <w:pPr>
              <w:pStyle w:val="TableParagraph"/>
              <w:spacing w:line="266" w:lineRule="exact"/>
              <w:ind w:left="293"/>
              <w:jc w:val="center"/>
              <w:rPr>
                <w:sz w:val="24"/>
              </w:rPr>
            </w:pPr>
            <w:r>
              <w:rPr>
                <w:color w:val="000000"/>
              </w:rPr>
              <w:t>18</w:t>
            </w:r>
          </w:p>
        </w:tc>
        <w:tc>
          <w:tcPr>
            <w:tcW w:w="1667" w:type="dxa"/>
          </w:tcPr>
          <w:p w14:paraId="12CFD78A" w14:textId="77777777" w:rsidR="00A13704" w:rsidRDefault="00A13704" w:rsidP="00A13704">
            <w:pPr>
              <w:pStyle w:val="TableParagraph"/>
              <w:spacing w:line="242" w:lineRule="auto"/>
              <w:ind w:left="388" w:right="193" w:hanging="1"/>
              <w:rPr>
                <w:sz w:val="24"/>
              </w:rPr>
            </w:pPr>
            <w:r w:rsidRPr="00F20BC4">
              <w:rPr>
                <w:sz w:val="24"/>
              </w:rPr>
              <w:t>1 week</w:t>
            </w:r>
          </w:p>
        </w:tc>
        <w:tc>
          <w:tcPr>
            <w:tcW w:w="2235" w:type="dxa"/>
          </w:tcPr>
          <w:p w14:paraId="4A8C7C29" w14:textId="77777777" w:rsidR="00A13704" w:rsidRPr="007D6B91" w:rsidRDefault="00A13704" w:rsidP="00A13704">
            <w:pPr>
              <w:pStyle w:val="TableParagraph"/>
              <w:spacing w:line="242" w:lineRule="auto"/>
              <w:ind w:left="209" w:right="146"/>
              <w:rPr>
                <w:sz w:val="24"/>
              </w:rPr>
            </w:pPr>
            <w:r w:rsidRPr="00031E23">
              <w:rPr>
                <w:sz w:val="24"/>
              </w:rPr>
              <w:t>Aizawl</w:t>
            </w:r>
          </w:p>
        </w:tc>
        <w:tc>
          <w:tcPr>
            <w:tcW w:w="1232" w:type="dxa"/>
          </w:tcPr>
          <w:p w14:paraId="0A83FF20" w14:textId="77777777" w:rsidR="00A13704" w:rsidRPr="007D6B91" w:rsidRDefault="00A13704" w:rsidP="00A13704">
            <w:pPr>
              <w:pStyle w:val="TableParagraph"/>
              <w:spacing w:line="242" w:lineRule="auto"/>
              <w:ind w:left="164" w:right="181"/>
              <w:rPr>
                <w:sz w:val="24"/>
              </w:rPr>
            </w:pPr>
            <w:r w:rsidRPr="00EF75FD">
              <w:rPr>
                <w:sz w:val="24"/>
              </w:rPr>
              <w:t>1 year</w:t>
            </w:r>
          </w:p>
        </w:tc>
      </w:tr>
      <w:tr w:rsidR="00A13704" w:rsidRPr="007D6B91" w14:paraId="39E1D95D" w14:textId="77777777" w:rsidTr="00A13704">
        <w:trPr>
          <w:trHeight w:val="330"/>
        </w:trPr>
        <w:tc>
          <w:tcPr>
            <w:tcW w:w="628" w:type="dxa"/>
            <w:vAlign w:val="center"/>
          </w:tcPr>
          <w:p w14:paraId="7D0FA96D" w14:textId="77777777" w:rsidR="00A13704" w:rsidRDefault="00A13704" w:rsidP="00A13704">
            <w:pPr>
              <w:jc w:val="center"/>
              <w:rPr>
                <w:b/>
                <w:bCs/>
                <w:color w:val="000000"/>
              </w:rPr>
            </w:pPr>
            <w:r>
              <w:rPr>
                <w:b/>
                <w:bCs/>
                <w:color w:val="000000"/>
              </w:rPr>
              <w:t>3</w:t>
            </w:r>
          </w:p>
        </w:tc>
        <w:tc>
          <w:tcPr>
            <w:tcW w:w="3210" w:type="dxa"/>
            <w:vAlign w:val="center"/>
          </w:tcPr>
          <w:p w14:paraId="5CE3C1D7" w14:textId="77777777" w:rsidR="00A13704" w:rsidRDefault="00A13704" w:rsidP="00A13704">
            <w:pPr>
              <w:jc w:val="center"/>
              <w:rPr>
                <w:color w:val="000000"/>
              </w:rPr>
            </w:pPr>
            <w:r>
              <w:rPr>
                <w:color w:val="000000"/>
              </w:rPr>
              <w:t>Office Table, 5'X3'</w:t>
            </w:r>
          </w:p>
        </w:tc>
        <w:tc>
          <w:tcPr>
            <w:tcW w:w="1605" w:type="dxa"/>
            <w:vAlign w:val="center"/>
          </w:tcPr>
          <w:p w14:paraId="28905011" w14:textId="77777777" w:rsidR="00A13704" w:rsidRDefault="00A13704" w:rsidP="00A13704">
            <w:pPr>
              <w:pStyle w:val="TableParagraph"/>
              <w:spacing w:line="266" w:lineRule="exact"/>
              <w:ind w:left="293"/>
              <w:jc w:val="center"/>
              <w:rPr>
                <w:sz w:val="24"/>
              </w:rPr>
            </w:pPr>
            <w:r>
              <w:rPr>
                <w:color w:val="000000"/>
              </w:rPr>
              <w:t>1</w:t>
            </w:r>
          </w:p>
        </w:tc>
        <w:tc>
          <w:tcPr>
            <w:tcW w:w="1667" w:type="dxa"/>
          </w:tcPr>
          <w:p w14:paraId="435C526D" w14:textId="77777777" w:rsidR="00A13704" w:rsidRDefault="00A13704" w:rsidP="00A13704">
            <w:pPr>
              <w:pStyle w:val="TableParagraph"/>
              <w:spacing w:line="242" w:lineRule="auto"/>
              <w:ind w:left="388" w:right="193" w:hanging="1"/>
              <w:rPr>
                <w:sz w:val="24"/>
              </w:rPr>
            </w:pPr>
            <w:r w:rsidRPr="00F20BC4">
              <w:rPr>
                <w:sz w:val="24"/>
              </w:rPr>
              <w:t>1 week</w:t>
            </w:r>
          </w:p>
        </w:tc>
        <w:tc>
          <w:tcPr>
            <w:tcW w:w="2235" w:type="dxa"/>
          </w:tcPr>
          <w:p w14:paraId="47D2E68E" w14:textId="77777777" w:rsidR="00A13704" w:rsidRPr="007D6B91" w:rsidRDefault="00A13704" w:rsidP="00A13704">
            <w:pPr>
              <w:pStyle w:val="TableParagraph"/>
              <w:spacing w:line="242" w:lineRule="auto"/>
              <w:ind w:left="209" w:right="146"/>
              <w:rPr>
                <w:sz w:val="24"/>
              </w:rPr>
            </w:pPr>
            <w:r w:rsidRPr="00031E23">
              <w:rPr>
                <w:sz w:val="24"/>
              </w:rPr>
              <w:t>Aizawl</w:t>
            </w:r>
          </w:p>
        </w:tc>
        <w:tc>
          <w:tcPr>
            <w:tcW w:w="1232" w:type="dxa"/>
          </w:tcPr>
          <w:p w14:paraId="00E3AFF4" w14:textId="77777777" w:rsidR="00A13704" w:rsidRPr="007D6B91" w:rsidRDefault="00A13704" w:rsidP="00A13704">
            <w:pPr>
              <w:pStyle w:val="TableParagraph"/>
              <w:spacing w:line="242" w:lineRule="auto"/>
              <w:ind w:left="164" w:right="181"/>
              <w:rPr>
                <w:sz w:val="24"/>
              </w:rPr>
            </w:pPr>
            <w:r w:rsidRPr="00EF75FD">
              <w:rPr>
                <w:sz w:val="24"/>
              </w:rPr>
              <w:t>1 year</w:t>
            </w:r>
          </w:p>
        </w:tc>
      </w:tr>
      <w:tr w:rsidR="00A13704" w:rsidRPr="007D6B91" w14:paraId="3C3FCD8B" w14:textId="77777777" w:rsidTr="00A13704">
        <w:trPr>
          <w:trHeight w:val="330"/>
        </w:trPr>
        <w:tc>
          <w:tcPr>
            <w:tcW w:w="628" w:type="dxa"/>
            <w:vAlign w:val="center"/>
          </w:tcPr>
          <w:p w14:paraId="285CA7B2" w14:textId="77777777" w:rsidR="00A13704" w:rsidRDefault="00A13704" w:rsidP="00A13704">
            <w:pPr>
              <w:jc w:val="center"/>
              <w:rPr>
                <w:b/>
                <w:bCs/>
                <w:color w:val="000000"/>
              </w:rPr>
            </w:pPr>
            <w:r>
              <w:rPr>
                <w:b/>
                <w:bCs/>
                <w:color w:val="000000"/>
              </w:rPr>
              <w:t>4</w:t>
            </w:r>
          </w:p>
        </w:tc>
        <w:tc>
          <w:tcPr>
            <w:tcW w:w="3210" w:type="dxa"/>
            <w:vAlign w:val="center"/>
          </w:tcPr>
          <w:p w14:paraId="059A0D9E" w14:textId="77777777" w:rsidR="00A13704" w:rsidRDefault="00A13704" w:rsidP="00A13704">
            <w:pPr>
              <w:jc w:val="center"/>
              <w:rPr>
                <w:color w:val="000000"/>
              </w:rPr>
            </w:pPr>
            <w:r>
              <w:rPr>
                <w:color w:val="000000"/>
              </w:rPr>
              <w:t>Steel almirah with inner locker</w:t>
            </w:r>
          </w:p>
        </w:tc>
        <w:tc>
          <w:tcPr>
            <w:tcW w:w="1605" w:type="dxa"/>
            <w:vAlign w:val="center"/>
          </w:tcPr>
          <w:p w14:paraId="0209117C" w14:textId="77777777" w:rsidR="00A13704" w:rsidRDefault="00A13704" w:rsidP="00A13704">
            <w:pPr>
              <w:pStyle w:val="TableParagraph"/>
              <w:spacing w:line="266" w:lineRule="exact"/>
              <w:ind w:left="293"/>
              <w:jc w:val="center"/>
              <w:rPr>
                <w:sz w:val="24"/>
              </w:rPr>
            </w:pPr>
            <w:r>
              <w:rPr>
                <w:color w:val="000000"/>
              </w:rPr>
              <w:t>2</w:t>
            </w:r>
          </w:p>
        </w:tc>
        <w:tc>
          <w:tcPr>
            <w:tcW w:w="1667" w:type="dxa"/>
          </w:tcPr>
          <w:p w14:paraId="30F08688" w14:textId="77777777" w:rsidR="00A13704" w:rsidRDefault="00A13704" w:rsidP="00A13704">
            <w:pPr>
              <w:pStyle w:val="TableParagraph"/>
              <w:spacing w:line="242" w:lineRule="auto"/>
              <w:ind w:left="388" w:right="193" w:hanging="1"/>
              <w:rPr>
                <w:sz w:val="24"/>
              </w:rPr>
            </w:pPr>
            <w:r w:rsidRPr="00F20BC4">
              <w:rPr>
                <w:sz w:val="24"/>
              </w:rPr>
              <w:t>1 week</w:t>
            </w:r>
          </w:p>
        </w:tc>
        <w:tc>
          <w:tcPr>
            <w:tcW w:w="2235" w:type="dxa"/>
          </w:tcPr>
          <w:p w14:paraId="1665EA00" w14:textId="77777777" w:rsidR="00A13704" w:rsidRPr="007D6B91" w:rsidRDefault="00A13704" w:rsidP="00A13704">
            <w:pPr>
              <w:pStyle w:val="TableParagraph"/>
              <w:spacing w:line="242" w:lineRule="auto"/>
              <w:ind w:left="209" w:right="146"/>
              <w:rPr>
                <w:sz w:val="24"/>
              </w:rPr>
            </w:pPr>
            <w:r w:rsidRPr="00031E23">
              <w:rPr>
                <w:sz w:val="24"/>
              </w:rPr>
              <w:t>Aizawl</w:t>
            </w:r>
          </w:p>
        </w:tc>
        <w:tc>
          <w:tcPr>
            <w:tcW w:w="1232" w:type="dxa"/>
          </w:tcPr>
          <w:p w14:paraId="5ECEBD44" w14:textId="77777777" w:rsidR="00A13704" w:rsidRPr="007D6B91" w:rsidRDefault="00A13704" w:rsidP="00A13704">
            <w:pPr>
              <w:pStyle w:val="TableParagraph"/>
              <w:spacing w:line="242" w:lineRule="auto"/>
              <w:ind w:left="164" w:right="181"/>
              <w:rPr>
                <w:sz w:val="24"/>
              </w:rPr>
            </w:pPr>
            <w:r w:rsidRPr="00EF75FD">
              <w:rPr>
                <w:sz w:val="24"/>
              </w:rPr>
              <w:t>1 year</w:t>
            </w:r>
          </w:p>
        </w:tc>
      </w:tr>
      <w:tr w:rsidR="00A13704" w:rsidRPr="007D6B91" w14:paraId="3A513120" w14:textId="77777777" w:rsidTr="00A13704">
        <w:trPr>
          <w:trHeight w:val="330"/>
        </w:trPr>
        <w:tc>
          <w:tcPr>
            <w:tcW w:w="628" w:type="dxa"/>
            <w:vAlign w:val="center"/>
          </w:tcPr>
          <w:p w14:paraId="76BD204A" w14:textId="77777777" w:rsidR="00A13704" w:rsidRDefault="00A13704" w:rsidP="00A13704">
            <w:pPr>
              <w:jc w:val="center"/>
              <w:rPr>
                <w:b/>
                <w:bCs/>
                <w:color w:val="000000"/>
              </w:rPr>
            </w:pPr>
            <w:r>
              <w:rPr>
                <w:b/>
                <w:bCs/>
                <w:color w:val="000000"/>
              </w:rPr>
              <w:t>5</w:t>
            </w:r>
          </w:p>
        </w:tc>
        <w:tc>
          <w:tcPr>
            <w:tcW w:w="3210" w:type="dxa"/>
            <w:vAlign w:val="center"/>
          </w:tcPr>
          <w:p w14:paraId="508CAC12" w14:textId="77777777" w:rsidR="00A13704" w:rsidRDefault="00A13704" w:rsidP="00A13704">
            <w:pPr>
              <w:jc w:val="center"/>
              <w:rPr>
                <w:color w:val="000000"/>
              </w:rPr>
            </w:pPr>
            <w:r>
              <w:rPr>
                <w:color w:val="000000"/>
              </w:rPr>
              <w:t>Steel almirah without  locker</w:t>
            </w:r>
          </w:p>
        </w:tc>
        <w:tc>
          <w:tcPr>
            <w:tcW w:w="1605" w:type="dxa"/>
            <w:vAlign w:val="center"/>
          </w:tcPr>
          <w:p w14:paraId="3FB20BAD" w14:textId="77777777" w:rsidR="00A13704" w:rsidRDefault="00A13704" w:rsidP="00A13704">
            <w:pPr>
              <w:pStyle w:val="TableParagraph"/>
              <w:spacing w:line="266" w:lineRule="exact"/>
              <w:ind w:left="293"/>
              <w:jc w:val="center"/>
              <w:rPr>
                <w:color w:val="000000"/>
              </w:rPr>
            </w:pPr>
            <w:r>
              <w:rPr>
                <w:color w:val="000000"/>
              </w:rPr>
              <w:t>2</w:t>
            </w:r>
          </w:p>
        </w:tc>
        <w:tc>
          <w:tcPr>
            <w:tcW w:w="1667" w:type="dxa"/>
          </w:tcPr>
          <w:p w14:paraId="2C76BD39" w14:textId="77777777" w:rsidR="00A13704" w:rsidRPr="00F20BC4" w:rsidRDefault="00A13704" w:rsidP="00A13704">
            <w:pPr>
              <w:pStyle w:val="TableParagraph"/>
              <w:spacing w:line="242" w:lineRule="auto"/>
              <w:ind w:left="388" w:right="193" w:hanging="1"/>
              <w:rPr>
                <w:sz w:val="24"/>
              </w:rPr>
            </w:pPr>
            <w:r w:rsidRPr="00F20BC4">
              <w:rPr>
                <w:sz w:val="24"/>
              </w:rPr>
              <w:t>1 week</w:t>
            </w:r>
          </w:p>
        </w:tc>
        <w:tc>
          <w:tcPr>
            <w:tcW w:w="2235" w:type="dxa"/>
          </w:tcPr>
          <w:p w14:paraId="6245F139" w14:textId="77777777" w:rsidR="00A13704" w:rsidRPr="00031E23" w:rsidRDefault="00A13704" w:rsidP="00A13704">
            <w:pPr>
              <w:pStyle w:val="TableParagraph"/>
              <w:spacing w:line="242" w:lineRule="auto"/>
              <w:ind w:left="209" w:right="146"/>
              <w:rPr>
                <w:sz w:val="24"/>
              </w:rPr>
            </w:pPr>
            <w:r w:rsidRPr="00031E23">
              <w:rPr>
                <w:sz w:val="24"/>
              </w:rPr>
              <w:t>Aizawl</w:t>
            </w:r>
          </w:p>
        </w:tc>
        <w:tc>
          <w:tcPr>
            <w:tcW w:w="1232" w:type="dxa"/>
          </w:tcPr>
          <w:p w14:paraId="3043F66B" w14:textId="77777777" w:rsidR="00A13704" w:rsidRPr="00EF75FD" w:rsidRDefault="00A13704" w:rsidP="00A13704">
            <w:pPr>
              <w:pStyle w:val="TableParagraph"/>
              <w:spacing w:line="242" w:lineRule="auto"/>
              <w:ind w:left="164" w:right="181"/>
              <w:rPr>
                <w:sz w:val="24"/>
              </w:rPr>
            </w:pPr>
            <w:r w:rsidRPr="00EF75FD">
              <w:rPr>
                <w:sz w:val="24"/>
              </w:rPr>
              <w:t>1 year</w:t>
            </w:r>
          </w:p>
        </w:tc>
      </w:tr>
      <w:tr w:rsidR="00A13704" w:rsidRPr="007D6B91" w14:paraId="39D62655" w14:textId="77777777" w:rsidTr="00A13704">
        <w:trPr>
          <w:trHeight w:val="330"/>
        </w:trPr>
        <w:tc>
          <w:tcPr>
            <w:tcW w:w="628" w:type="dxa"/>
            <w:vAlign w:val="center"/>
          </w:tcPr>
          <w:p w14:paraId="57D672B0" w14:textId="77777777" w:rsidR="00A13704" w:rsidRDefault="0063700F" w:rsidP="00A13704">
            <w:pPr>
              <w:jc w:val="center"/>
              <w:rPr>
                <w:b/>
                <w:bCs/>
                <w:color w:val="000000"/>
              </w:rPr>
            </w:pPr>
            <w:r>
              <w:rPr>
                <w:b/>
                <w:bCs/>
                <w:color w:val="000000"/>
              </w:rPr>
              <w:t>6</w:t>
            </w:r>
          </w:p>
        </w:tc>
        <w:tc>
          <w:tcPr>
            <w:tcW w:w="3210" w:type="dxa"/>
            <w:vAlign w:val="center"/>
          </w:tcPr>
          <w:p w14:paraId="58FAB083" w14:textId="77777777" w:rsidR="00A13704" w:rsidRDefault="00A13704" w:rsidP="00A13704">
            <w:pPr>
              <w:jc w:val="center"/>
              <w:rPr>
                <w:color w:val="000000"/>
              </w:rPr>
            </w:pPr>
            <w:r>
              <w:rPr>
                <w:color w:val="000000"/>
              </w:rPr>
              <w:t>Filling cabinet, 4 drawers</w:t>
            </w:r>
          </w:p>
        </w:tc>
        <w:tc>
          <w:tcPr>
            <w:tcW w:w="1605" w:type="dxa"/>
            <w:vAlign w:val="center"/>
          </w:tcPr>
          <w:p w14:paraId="245284FB" w14:textId="77777777" w:rsidR="00A13704" w:rsidRDefault="00A13704" w:rsidP="00A13704">
            <w:pPr>
              <w:pStyle w:val="TableParagraph"/>
              <w:spacing w:line="266" w:lineRule="exact"/>
              <w:ind w:left="293"/>
              <w:jc w:val="center"/>
              <w:rPr>
                <w:sz w:val="24"/>
              </w:rPr>
            </w:pPr>
            <w:r>
              <w:rPr>
                <w:color w:val="000000"/>
              </w:rPr>
              <w:t>11</w:t>
            </w:r>
          </w:p>
        </w:tc>
        <w:tc>
          <w:tcPr>
            <w:tcW w:w="1667" w:type="dxa"/>
          </w:tcPr>
          <w:p w14:paraId="0CC46089" w14:textId="77777777" w:rsidR="00A13704" w:rsidRDefault="00A13704" w:rsidP="00A13704">
            <w:pPr>
              <w:pStyle w:val="TableParagraph"/>
              <w:spacing w:line="242" w:lineRule="auto"/>
              <w:ind w:left="388" w:right="193" w:hanging="1"/>
              <w:rPr>
                <w:sz w:val="24"/>
              </w:rPr>
            </w:pPr>
            <w:r w:rsidRPr="00F20BC4">
              <w:rPr>
                <w:sz w:val="24"/>
              </w:rPr>
              <w:t>1 week</w:t>
            </w:r>
          </w:p>
        </w:tc>
        <w:tc>
          <w:tcPr>
            <w:tcW w:w="2235" w:type="dxa"/>
          </w:tcPr>
          <w:p w14:paraId="64B828F5" w14:textId="77777777" w:rsidR="00A13704" w:rsidRPr="007D6B91" w:rsidRDefault="00A13704" w:rsidP="00A13704">
            <w:pPr>
              <w:pStyle w:val="TableParagraph"/>
              <w:spacing w:line="242" w:lineRule="auto"/>
              <w:ind w:left="209" w:right="146"/>
              <w:rPr>
                <w:sz w:val="24"/>
              </w:rPr>
            </w:pPr>
            <w:r w:rsidRPr="00031E23">
              <w:rPr>
                <w:sz w:val="24"/>
              </w:rPr>
              <w:t>Aizawl</w:t>
            </w:r>
          </w:p>
        </w:tc>
        <w:tc>
          <w:tcPr>
            <w:tcW w:w="1232" w:type="dxa"/>
          </w:tcPr>
          <w:p w14:paraId="080819E5" w14:textId="77777777" w:rsidR="00A13704" w:rsidRPr="007D6B91" w:rsidRDefault="00A13704" w:rsidP="00A13704">
            <w:pPr>
              <w:pStyle w:val="TableParagraph"/>
              <w:spacing w:line="242" w:lineRule="auto"/>
              <w:ind w:left="164" w:right="181"/>
              <w:rPr>
                <w:sz w:val="24"/>
              </w:rPr>
            </w:pPr>
            <w:r w:rsidRPr="00EF75FD">
              <w:rPr>
                <w:sz w:val="24"/>
              </w:rPr>
              <w:t>1 year</w:t>
            </w:r>
          </w:p>
        </w:tc>
      </w:tr>
      <w:tr w:rsidR="00A13704" w:rsidRPr="007D6B91" w14:paraId="7048154E" w14:textId="77777777" w:rsidTr="00A13704">
        <w:trPr>
          <w:trHeight w:val="330"/>
        </w:trPr>
        <w:tc>
          <w:tcPr>
            <w:tcW w:w="628" w:type="dxa"/>
            <w:vAlign w:val="center"/>
          </w:tcPr>
          <w:p w14:paraId="678950EF" w14:textId="77777777" w:rsidR="00A13704" w:rsidRDefault="0063700F" w:rsidP="00A13704">
            <w:pPr>
              <w:jc w:val="center"/>
              <w:rPr>
                <w:b/>
                <w:bCs/>
                <w:color w:val="000000"/>
              </w:rPr>
            </w:pPr>
            <w:r>
              <w:rPr>
                <w:b/>
                <w:bCs/>
                <w:color w:val="000000"/>
              </w:rPr>
              <w:t>7</w:t>
            </w:r>
          </w:p>
        </w:tc>
        <w:tc>
          <w:tcPr>
            <w:tcW w:w="3210" w:type="dxa"/>
            <w:vAlign w:val="center"/>
          </w:tcPr>
          <w:p w14:paraId="19F2DAA9" w14:textId="77777777" w:rsidR="00A13704" w:rsidRDefault="00A13704" w:rsidP="00A13704">
            <w:pPr>
              <w:jc w:val="center"/>
              <w:rPr>
                <w:color w:val="000000"/>
              </w:rPr>
            </w:pPr>
            <w:r>
              <w:rPr>
                <w:color w:val="000000"/>
              </w:rPr>
              <w:t>Filling cabinet, 3 drawers</w:t>
            </w:r>
          </w:p>
        </w:tc>
        <w:tc>
          <w:tcPr>
            <w:tcW w:w="1605" w:type="dxa"/>
            <w:vAlign w:val="center"/>
          </w:tcPr>
          <w:p w14:paraId="14BB4636" w14:textId="77777777" w:rsidR="00A13704" w:rsidRDefault="00A13704" w:rsidP="00A13704">
            <w:pPr>
              <w:pStyle w:val="TableParagraph"/>
              <w:spacing w:line="266" w:lineRule="exact"/>
              <w:ind w:left="293"/>
              <w:jc w:val="center"/>
              <w:rPr>
                <w:sz w:val="24"/>
              </w:rPr>
            </w:pPr>
            <w:r>
              <w:rPr>
                <w:color w:val="000000"/>
              </w:rPr>
              <w:t>3</w:t>
            </w:r>
          </w:p>
        </w:tc>
        <w:tc>
          <w:tcPr>
            <w:tcW w:w="1667" w:type="dxa"/>
          </w:tcPr>
          <w:p w14:paraId="6F813DA9" w14:textId="77777777" w:rsidR="00A13704" w:rsidRDefault="00A13704" w:rsidP="00A13704">
            <w:pPr>
              <w:pStyle w:val="TableParagraph"/>
              <w:spacing w:line="242" w:lineRule="auto"/>
              <w:ind w:left="388" w:right="193" w:hanging="1"/>
              <w:rPr>
                <w:sz w:val="24"/>
              </w:rPr>
            </w:pPr>
            <w:r w:rsidRPr="00F20BC4">
              <w:rPr>
                <w:sz w:val="24"/>
              </w:rPr>
              <w:t>1 week</w:t>
            </w:r>
          </w:p>
        </w:tc>
        <w:tc>
          <w:tcPr>
            <w:tcW w:w="2235" w:type="dxa"/>
          </w:tcPr>
          <w:p w14:paraId="4C277780" w14:textId="77777777" w:rsidR="00A13704" w:rsidRPr="007D6B91" w:rsidRDefault="00A13704" w:rsidP="00A13704">
            <w:pPr>
              <w:pStyle w:val="TableParagraph"/>
              <w:spacing w:line="242" w:lineRule="auto"/>
              <w:ind w:left="209" w:right="146"/>
              <w:rPr>
                <w:sz w:val="24"/>
              </w:rPr>
            </w:pPr>
            <w:r w:rsidRPr="00031E23">
              <w:rPr>
                <w:sz w:val="24"/>
              </w:rPr>
              <w:t>Aizawl</w:t>
            </w:r>
          </w:p>
        </w:tc>
        <w:tc>
          <w:tcPr>
            <w:tcW w:w="1232" w:type="dxa"/>
          </w:tcPr>
          <w:p w14:paraId="21205420" w14:textId="77777777" w:rsidR="00A13704" w:rsidRPr="007D6B91" w:rsidRDefault="00A13704" w:rsidP="00A13704">
            <w:pPr>
              <w:pStyle w:val="TableParagraph"/>
              <w:spacing w:line="242" w:lineRule="auto"/>
              <w:ind w:left="164" w:right="181"/>
              <w:rPr>
                <w:sz w:val="24"/>
              </w:rPr>
            </w:pPr>
            <w:r w:rsidRPr="00EF75FD">
              <w:rPr>
                <w:sz w:val="24"/>
              </w:rPr>
              <w:t>1 year</w:t>
            </w:r>
          </w:p>
        </w:tc>
      </w:tr>
      <w:tr w:rsidR="00A13704" w:rsidRPr="007D6B91" w14:paraId="0814DBC3" w14:textId="77777777" w:rsidTr="00A13704">
        <w:trPr>
          <w:trHeight w:val="330"/>
        </w:trPr>
        <w:tc>
          <w:tcPr>
            <w:tcW w:w="628" w:type="dxa"/>
            <w:vAlign w:val="center"/>
          </w:tcPr>
          <w:p w14:paraId="18664EB2" w14:textId="77777777" w:rsidR="00A13704" w:rsidRDefault="0063700F" w:rsidP="00A13704">
            <w:pPr>
              <w:jc w:val="center"/>
              <w:rPr>
                <w:b/>
                <w:bCs/>
                <w:color w:val="000000"/>
              </w:rPr>
            </w:pPr>
            <w:r>
              <w:rPr>
                <w:b/>
                <w:bCs/>
                <w:color w:val="000000"/>
              </w:rPr>
              <w:t>8</w:t>
            </w:r>
          </w:p>
        </w:tc>
        <w:tc>
          <w:tcPr>
            <w:tcW w:w="3210" w:type="dxa"/>
            <w:vAlign w:val="center"/>
          </w:tcPr>
          <w:p w14:paraId="27E5B1CC" w14:textId="77777777" w:rsidR="00A13704" w:rsidRDefault="00A13704" w:rsidP="00A13704">
            <w:pPr>
              <w:jc w:val="center"/>
              <w:rPr>
                <w:color w:val="000000"/>
              </w:rPr>
            </w:pPr>
            <w:r>
              <w:rPr>
                <w:color w:val="000000"/>
              </w:rPr>
              <w:t>Coffee Machine</w:t>
            </w:r>
          </w:p>
        </w:tc>
        <w:tc>
          <w:tcPr>
            <w:tcW w:w="1605" w:type="dxa"/>
            <w:vAlign w:val="center"/>
          </w:tcPr>
          <w:p w14:paraId="31E29C41" w14:textId="77777777" w:rsidR="00A13704" w:rsidRDefault="008511BE" w:rsidP="00A13704">
            <w:pPr>
              <w:pStyle w:val="TableParagraph"/>
              <w:spacing w:line="266" w:lineRule="exact"/>
              <w:ind w:left="293"/>
              <w:jc w:val="center"/>
              <w:rPr>
                <w:sz w:val="24"/>
              </w:rPr>
            </w:pPr>
            <w:r>
              <w:rPr>
                <w:rFonts w:ascii="Calibri" w:hAnsi="Calibri" w:cs="Calibri"/>
                <w:color w:val="000000"/>
              </w:rPr>
              <w:t>1</w:t>
            </w:r>
          </w:p>
        </w:tc>
        <w:tc>
          <w:tcPr>
            <w:tcW w:w="1667" w:type="dxa"/>
          </w:tcPr>
          <w:p w14:paraId="5D91257B" w14:textId="77777777" w:rsidR="00A13704" w:rsidRDefault="00A13704" w:rsidP="00A13704">
            <w:pPr>
              <w:pStyle w:val="TableParagraph"/>
              <w:spacing w:line="242" w:lineRule="auto"/>
              <w:ind w:left="388" w:right="193" w:hanging="1"/>
              <w:rPr>
                <w:sz w:val="24"/>
              </w:rPr>
            </w:pPr>
            <w:r w:rsidRPr="00F20BC4">
              <w:rPr>
                <w:sz w:val="24"/>
              </w:rPr>
              <w:t>1 week</w:t>
            </w:r>
          </w:p>
        </w:tc>
        <w:tc>
          <w:tcPr>
            <w:tcW w:w="2235" w:type="dxa"/>
          </w:tcPr>
          <w:p w14:paraId="2457BE8B" w14:textId="77777777" w:rsidR="00A13704" w:rsidRPr="007D6B91" w:rsidRDefault="00A13704" w:rsidP="00A13704">
            <w:pPr>
              <w:pStyle w:val="TableParagraph"/>
              <w:spacing w:line="242" w:lineRule="auto"/>
              <w:ind w:left="209" w:right="146"/>
              <w:rPr>
                <w:sz w:val="24"/>
              </w:rPr>
            </w:pPr>
            <w:r w:rsidRPr="00031E23">
              <w:rPr>
                <w:sz w:val="24"/>
              </w:rPr>
              <w:t>Aizawl</w:t>
            </w:r>
          </w:p>
        </w:tc>
        <w:tc>
          <w:tcPr>
            <w:tcW w:w="1232" w:type="dxa"/>
          </w:tcPr>
          <w:p w14:paraId="5535B2B0" w14:textId="77777777" w:rsidR="00A13704" w:rsidRPr="007D6B91" w:rsidRDefault="00A13704" w:rsidP="00A13704">
            <w:pPr>
              <w:pStyle w:val="TableParagraph"/>
              <w:spacing w:line="242" w:lineRule="auto"/>
              <w:ind w:left="164" w:right="181"/>
              <w:rPr>
                <w:sz w:val="24"/>
              </w:rPr>
            </w:pPr>
            <w:r w:rsidRPr="00EF75FD">
              <w:rPr>
                <w:sz w:val="24"/>
              </w:rPr>
              <w:t>1 year</w:t>
            </w:r>
          </w:p>
        </w:tc>
      </w:tr>
      <w:tr w:rsidR="00A13704" w:rsidRPr="007D6B91" w14:paraId="5A9BCB2B" w14:textId="77777777" w:rsidTr="00A13704">
        <w:trPr>
          <w:trHeight w:val="330"/>
        </w:trPr>
        <w:tc>
          <w:tcPr>
            <w:tcW w:w="628" w:type="dxa"/>
            <w:vAlign w:val="center"/>
          </w:tcPr>
          <w:p w14:paraId="233F88CE" w14:textId="77777777" w:rsidR="00A13704" w:rsidRDefault="0063700F" w:rsidP="00A13704">
            <w:pPr>
              <w:jc w:val="center"/>
              <w:rPr>
                <w:b/>
                <w:bCs/>
                <w:color w:val="000000"/>
              </w:rPr>
            </w:pPr>
            <w:r>
              <w:rPr>
                <w:b/>
                <w:bCs/>
                <w:color w:val="000000"/>
              </w:rPr>
              <w:t>9</w:t>
            </w:r>
          </w:p>
        </w:tc>
        <w:tc>
          <w:tcPr>
            <w:tcW w:w="3210" w:type="dxa"/>
            <w:vAlign w:val="center"/>
          </w:tcPr>
          <w:p w14:paraId="57700CD1" w14:textId="77777777" w:rsidR="00A13704" w:rsidRDefault="00A13704" w:rsidP="00A13704">
            <w:pPr>
              <w:jc w:val="center"/>
              <w:rPr>
                <w:color w:val="000000"/>
              </w:rPr>
            </w:pPr>
            <w:r>
              <w:rPr>
                <w:color w:val="000000"/>
              </w:rPr>
              <w:t>Refrigerator</w:t>
            </w:r>
          </w:p>
        </w:tc>
        <w:tc>
          <w:tcPr>
            <w:tcW w:w="1605" w:type="dxa"/>
            <w:vAlign w:val="center"/>
          </w:tcPr>
          <w:p w14:paraId="00A8A0CC" w14:textId="77777777" w:rsidR="00A13704" w:rsidRDefault="00A13704" w:rsidP="00A13704">
            <w:pPr>
              <w:pStyle w:val="TableParagraph"/>
              <w:spacing w:line="266" w:lineRule="exact"/>
              <w:ind w:left="293"/>
              <w:jc w:val="center"/>
              <w:rPr>
                <w:sz w:val="24"/>
              </w:rPr>
            </w:pPr>
            <w:r>
              <w:rPr>
                <w:rFonts w:ascii="Calibri" w:hAnsi="Calibri" w:cs="Calibri"/>
                <w:color w:val="000000"/>
              </w:rPr>
              <w:t>1</w:t>
            </w:r>
          </w:p>
        </w:tc>
        <w:tc>
          <w:tcPr>
            <w:tcW w:w="1667" w:type="dxa"/>
          </w:tcPr>
          <w:p w14:paraId="602D50AE" w14:textId="77777777" w:rsidR="00A13704" w:rsidRDefault="00A13704" w:rsidP="00A13704">
            <w:pPr>
              <w:pStyle w:val="TableParagraph"/>
              <w:spacing w:line="242" w:lineRule="auto"/>
              <w:ind w:left="388" w:right="193" w:hanging="1"/>
              <w:rPr>
                <w:sz w:val="24"/>
              </w:rPr>
            </w:pPr>
            <w:r w:rsidRPr="00F20BC4">
              <w:rPr>
                <w:sz w:val="24"/>
              </w:rPr>
              <w:t>1 week</w:t>
            </w:r>
          </w:p>
        </w:tc>
        <w:tc>
          <w:tcPr>
            <w:tcW w:w="2235" w:type="dxa"/>
          </w:tcPr>
          <w:p w14:paraId="457D013F" w14:textId="77777777" w:rsidR="00A13704" w:rsidRPr="007D6B91" w:rsidRDefault="00A13704" w:rsidP="00A13704">
            <w:pPr>
              <w:pStyle w:val="TableParagraph"/>
              <w:spacing w:line="242" w:lineRule="auto"/>
              <w:ind w:left="209" w:right="146"/>
              <w:rPr>
                <w:sz w:val="24"/>
              </w:rPr>
            </w:pPr>
            <w:r w:rsidRPr="00031E23">
              <w:rPr>
                <w:sz w:val="24"/>
              </w:rPr>
              <w:t>Aizawl</w:t>
            </w:r>
          </w:p>
        </w:tc>
        <w:tc>
          <w:tcPr>
            <w:tcW w:w="1232" w:type="dxa"/>
          </w:tcPr>
          <w:p w14:paraId="67A5B19D" w14:textId="77777777" w:rsidR="00A13704" w:rsidRPr="007D6B91" w:rsidRDefault="00A13704" w:rsidP="00A13704">
            <w:pPr>
              <w:pStyle w:val="TableParagraph"/>
              <w:spacing w:line="242" w:lineRule="auto"/>
              <w:ind w:left="164" w:right="181"/>
              <w:rPr>
                <w:sz w:val="24"/>
              </w:rPr>
            </w:pPr>
            <w:r w:rsidRPr="00EF75FD">
              <w:rPr>
                <w:sz w:val="24"/>
              </w:rPr>
              <w:t>1 year</w:t>
            </w:r>
          </w:p>
        </w:tc>
      </w:tr>
      <w:tr w:rsidR="00A13704" w:rsidRPr="007D6B91" w14:paraId="4B9AFDEB" w14:textId="77777777" w:rsidTr="00A13704">
        <w:trPr>
          <w:trHeight w:val="330"/>
        </w:trPr>
        <w:tc>
          <w:tcPr>
            <w:tcW w:w="628" w:type="dxa"/>
            <w:vAlign w:val="center"/>
          </w:tcPr>
          <w:p w14:paraId="25CE297B" w14:textId="77777777" w:rsidR="00A13704" w:rsidRDefault="0063700F" w:rsidP="00A13704">
            <w:pPr>
              <w:jc w:val="center"/>
              <w:rPr>
                <w:b/>
                <w:bCs/>
                <w:color w:val="000000"/>
              </w:rPr>
            </w:pPr>
            <w:r>
              <w:rPr>
                <w:b/>
                <w:bCs/>
                <w:color w:val="000000"/>
              </w:rPr>
              <w:t>10</w:t>
            </w:r>
          </w:p>
        </w:tc>
        <w:tc>
          <w:tcPr>
            <w:tcW w:w="3210" w:type="dxa"/>
            <w:vAlign w:val="center"/>
          </w:tcPr>
          <w:p w14:paraId="711A2CFF" w14:textId="77777777" w:rsidR="00A13704" w:rsidRDefault="00A13704" w:rsidP="00A13704">
            <w:pPr>
              <w:jc w:val="center"/>
              <w:rPr>
                <w:color w:val="000000"/>
              </w:rPr>
            </w:pPr>
            <w:r>
              <w:rPr>
                <w:color w:val="000000"/>
              </w:rPr>
              <w:t>Revolving chair</w:t>
            </w:r>
          </w:p>
        </w:tc>
        <w:tc>
          <w:tcPr>
            <w:tcW w:w="1605" w:type="dxa"/>
            <w:vAlign w:val="center"/>
          </w:tcPr>
          <w:p w14:paraId="143D2043" w14:textId="77777777" w:rsidR="00A13704" w:rsidRDefault="00A13704" w:rsidP="00A13704">
            <w:pPr>
              <w:pStyle w:val="TableParagraph"/>
              <w:spacing w:line="266" w:lineRule="exact"/>
              <w:ind w:left="293"/>
              <w:jc w:val="center"/>
              <w:rPr>
                <w:sz w:val="24"/>
              </w:rPr>
            </w:pPr>
            <w:r>
              <w:rPr>
                <w:rFonts w:ascii="Calibri" w:hAnsi="Calibri" w:cs="Calibri"/>
                <w:color w:val="000000"/>
              </w:rPr>
              <w:t>1</w:t>
            </w:r>
          </w:p>
        </w:tc>
        <w:tc>
          <w:tcPr>
            <w:tcW w:w="1667" w:type="dxa"/>
          </w:tcPr>
          <w:p w14:paraId="080B53EE" w14:textId="77777777" w:rsidR="00A13704" w:rsidRDefault="00A13704" w:rsidP="00A13704">
            <w:pPr>
              <w:pStyle w:val="TableParagraph"/>
              <w:spacing w:line="242" w:lineRule="auto"/>
              <w:ind w:left="388" w:right="193" w:hanging="1"/>
              <w:rPr>
                <w:sz w:val="24"/>
              </w:rPr>
            </w:pPr>
            <w:r w:rsidRPr="00F20BC4">
              <w:rPr>
                <w:sz w:val="24"/>
              </w:rPr>
              <w:t>1 week</w:t>
            </w:r>
          </w:p>
        </w:tc>
        <w:tc>
          <w:tcPr>
            <w:tcW w:w="2235" w:type="dxa"/>
          </w:tcPr>
          <w:p w14:paraId="359F7DAB" w14:textId="77777777" w:rsidR="00A13704" w:rsidRPr="007D6B91" w:rsidRDefault="00A13704" w:rsidP="00A13704">
            <w:pPr>
              <w:pStyle w:val="TableParagraph"/>
              <w:spacing w:line="242" w:lineRule="auto"/>
              <w:ind w:left="209" w:right="146"/>
              <w:rPr>
                <w:sz w:val="24"/>
              </w:rPr>
            </w:pPr>
            <w:r w:rsidRPr="00031E23">
              <w:rPr>
                <w:sz w:val="24"/>
              </w:rPr>
              <w:t>Aizawl</w:t>
            </w:r>
          </w:p>
        </w:tc>
        <w:tc>
          <w:tcPr>
            <w:tcW w:w="1232" w:type="dxa"/>
          </w:tcPr>
          <w:p w14:paraId="42A4E967" w14:textId="77777777" w:rsidR="00A13704" w:rsidRPr="007D6B91" w:rsidRDefault="00A13704" w:rsidP="00A13704">
            <w:pPr>
              <w:pStyle w:val="TableParagraph"/>
              <w:spacing w:line="242" w:lineRule="auto"/>
              <w:ind w:left="164" w:right="181"/>
              <w:rPr>
                <w:sz w:val="24"/>
              </w:rPr>
            </w:pPr>
            <w:r w:rsidRPr="00EF75FD">
              <w:rPr>
                <w:sz w:val="24"/>
              </w:rPr>
              <w:t>1 year</w:t>
            </w:r>
          </w:p>
        </w:tc>
      </w:tr>
      <w:tr w:rsidR="00A13704" w:rsidRPr="007D6B91" w14:paraId="57F843E6" w14:textId="77777777" w:rsidTr="00A13704">
        <w:trPr>
          <w:trHeight w:val="330"/>
        </w:trPr>
        <w:tc>
          <w:tcPr>
            <w:tcW w:w="628" w:type="dxa"/>
            <w:vAlign w:val="center"/>
          </w:tcPr>
          <w:p w14:paraId="140BF09F" w14:textId="77777777" w:rsidR="00A13704" w:rsidRDefault="0063700F" w:rsidP="00A13704">
            <w:pPr>
              <w:jc w:val="center"/>
              <w:rPr>
                <w:b/>
                <w:bCs/>
                <w:color w:val="000000"/>
              </w:rPr>
            </w:pPr>
            <w:r>
              <w:rPr>
                <w:b/>
                <w:bCs/>
                <w:color w:val="000000"/>
              </w:rPr>
              <w:t>11</w:t>
            </w:r>
          </w:p>
        </w:tc>
        <w:tc>
          <w:tcPr>
            <w:tcW w:w="3210" w:type="dxa"/>
            <w:vAlign w:val="center"/>
          </w:tcPr>
          <w:p w14:paraId="291ACBD8" w14:textId="77777777" w:rsidR="00A13704" w:rsidRDefault="002B6AC2" w:rsidP="00A13704">
            <w:pPr>
              <w:jc w:val="center"/>
              <w:rPr>
                <w:color w:val="000000"/>
              </w:rPr>
            </w:pPr>
            <w:r>
              <w:rPr>
                <w:color w:val="000000"/>
              </w:rPr>
              <w:t>Table</w:t>
            </w:r>
          </w:p>
        </w:tc>
        <w:tc>
          <w:tcPr>
            <w:tcW w:w="1605" w:type="dxa"/>
            <w:vAlign w:val="center"/>
          </w:tcPr>
          <w:p w14:paraId="040AED45" w14:textId="77777777" w:rsidR="00A13704" w:rsidRDefault="008511BE" w:rsidP="00A13704">
            <w:pPr>
              <w:pStyle w:val="TableParagraph"/>
              <w:spacing w:line="266" w:lineRule="exact"/>
              <w:ind w:left="293"/>
              <w:jc w:val="center"/>
              <w:rPr>
                <w:sz w:val="24"/>
              </w:rPr>
            </w:pPr>
            <w:r>
              <w:rPr>
                <w:rFonts w:ascii="Calibri" w:hAnsi="Calibri" w:cs="Calibri"/>
                <w:color w:val="000000"/>
              </w:rPr>
              <w:t>2</w:t>
            </w:r>
          </w:p>
        </w:tc>
        <w:tc>
          <w:tcPr>
            <w:tcW w:w="1667" w:type="dxa"/>
          </w:tcPr>
          <w:p w14:paraId="323D34B4" w14:textId="77777777" w:rsidR="00A13704" w:rsidRDefault="00A13704" w:rsidP="00A13704">
            <w:pPr>
              <w:pStyle w:val="TableParagraph"/>
              <w:spacing w:line="242" w:lineRule="auto"/>
              <w:ind w:left="388" w:right="193" w:hanging="1"/>
              <w:rPr>
                <w:sz w:val="24"/>
              </w:rPr>
            </w:pPr>
            <w:r w:rsidRPr="00F20BC4">
              <w:rPr>
                <w:sz w:val="24"/>
              </w:rPr>
              <w:t>1 week</w:t>
            </w:r>
          </w:p>
        </w:tc>
        <w:tc>
          <w:tcPr>
            <w:tcW w:w="2235" w:type="dxa"/>
          </w:tcPr>
          <w:p w14:paraId="711B9F8D" w14:textId="77777777" w:rsidR="00A13704" w:rsidRPr="007D6B91" w:rsidRDefault="00A13704" w:rsidP="00A13704">
            <w:pPr>
              <w:pStyle w:val="TableParagraph"/>
              <w:spacing w:line="242" w:lineRule="auto"/>
              <w:ind w:left="209" w:right="146"/>
              <w:rPr>
                <w:sz w:val="24"/>
              </w:rPr>
            </w:pPr>
            <w:r w:rsidRPr="00031E23">
              <w:rPr>
                <w:sz w:val="24"/>
              </w:rPr>
              <w:t>Aizawl</w:t>
            </w:r>
          </w:p>
        </w:tc>
        <w:tc>
          <w:tcPr>
            <w:tcW w:w="1232" w:type="dxa"/>
          </w:tcPr>
          <w:p w14:paraId="4BC4CCF9" w14:textId="77777777" w:rsidR="00A13704" w:rsidRPr="007D6B91" w:rsidRDefault="00A13704" w:rsidP="00A13704">
            <w:pPr>
              <w:pStyle w:val="TableParagraph"/>
              <w:spacing w:line="242" w:lineRule="auto"/>
              <w:ind w:left="164" w:right="181"/>
              <w:rPr>
                <w:sz w:val="24"/>
              </w:rPr>
            </w:pPr>
            <w:r w:rsidRPr="00EF75FD">
              <w:rPr>
                <w:sz w:val="24"/>
              </w:rPr>
              <w:t>1 year</w:t>
            </w:r>
          </w:p>
        </w:tc>
      </w:tr>
    </w:tbl>
    <w:p w14:paraId="6A51A76B" w14:textId="77777777" w:rsidR="00B6483D" w:rsidRPr="007D6B91" w:rsidRDefault="00B6483D" w:rsidP="00B6483D">
      <w:pPr>
        <w:pStyle w:val="BodyText"/>
        <w:tabs>
          <w:tab w:val="left" w:pos="2775"/>
        </w:tabs>
        <w:rPr>
          <w:sz w:val="26"/>
        </w:rPr>
      </w:pPr>
      <w:r>
        <w:rPr>
          <w:sz w:val="26"/>
        </w:rPr>
        <w:tab/>
      </w:r>
    </w:p>
    <w:p w14:paraId="59909E0B" w14:textId="77777777" w:rsidR="00B6483D" w:rsidRPr="007D6B91" w:rsidRDefault="00B6483D" w:rsidP="00B6483D">
      <w:pPr>
        <w:pStyle w:val="BodyText"/>
        <w:spacing w:before="9"/>
        <w:rPr>
          <w:i/>
          <w:sz w:val="22"/>
        </w:rPr>
      </w:pPr>
    </w:p>
    <w:p w14:paraId="1C0BF499" w14:textId="77777777" w:rsidR="00B6483D" w:rsidRPr="007D6B91" w:rsidRDefault="00B6483D" w:rsidP="00B6483D">
      <w:pPr>
        <w:pStyle w:val="ListParagraph"/>
        <w:numPr>
          <w:ilvl w:val="0"/>
          <w:numId w:val="3"/>
        </w:numPr>
        <w:tabs>
          <w:tab w:val="left" w:pos="1040"/>
          <w:tab w:val="left" w:pos="1041"/>
          <w:tab w:val="left" w:pos="4983"/>
          <w:tab w:val="left" w:pos="8202"/>
        </w:tabs>
        <w:spacing w:before="3" w:line="242" w:lineRule="auto"/>
        <w:ind w:right="341" w:hanging="720"/>
        <w:jc w:val="both"/>
      </w:pPr>
      <w:r w:rsidRPr="007D6B91">
        <w:rPr>
          <w:sz w:val="24"/>
          <w:szCs w:val="24"/>
        </w:rPr>
        <w:t>Government of India has received a credit from the International Development Association (IDA) in various</w:t>
      </w:r>
      <w:r w:rsidRPr="007D6B91">
        <w:rPr>
          <w:spacing w:val="-14"/>
          <w:sz w:val="24"/>
          <w:szCs w:val="24"/>
        </w:rPr>
        <w:t xml:space="preserve"> </w:t>
      </w:r>
      <w:r w:rsidRPr="007D6B91">
        <w:rPr>
          <w:sz w:val="24"/>
          <w:szCs w:val="24"/>
        </w:rPr>
        <w:t>currencies equivalent to</w:t>
      </w:r>
      <w:r w:rsidRPr="007D6B91">
        <w:rPr>
          <w:spacing w:val="17"/>
          <w:sz w:val="24"/>
          <w:szCs w:val="24"/>
        </w:rPr>
        <w:t xml:space="preserve"> </w:t>
      </w:r>
      <w:r w:rsidRPr="007D6B91">
        <w:rPr>
          <w:sz w:val="24"/>
          <w:szCs w:val="24"/>
        </w:rPr>
        <w:t xml:space="preserve">US$ </w:t>
      </w:r>
      <w:r>
        <w:rPr>
          <w:sz w:val="24"/>
          <w:szCs w:val="24"/>
        </w:rPr>
        <w:t>32</w:t>
      </w:r>
      <w:r w:rsidRPr="007D6B91">
        <w:rPr>
          <w:sz w:val="24"/>
          <w:szCs w:val="24"/>
        </w:rPr>
        <w:t xml:space="preserve"> M</w:t>
      </w:r>
      <w:r>
        <w:rPr>
          <w:sz w:val="24"/>
          <w:szCs w:val="24"/>
        </w:rPr>
        <w:t>illion</w:t>
      </w:r>
      <w:r w:rsidRPr="007D6B91">
        <w:rPr>
          <w:sz w:val="24"/>
          <w:szCs w:val="24"/>
        </w:rPr>
        <w:t xml:space="preserve"> towards</w:t>
      </w:r>
      <w:r w:rsidRPr="007D6B91">
        <w:rPr>
          <w:spacing w:val="17"/>
          <w:sz w:val="24"/>
          <w:szCs w:val="24"/>
        </w:rPr>
        <w:t xml:space="preserve"> </w:t>
      </w:r>
      <w:r w:rsidRPr="007D6B91">
        <w:rPr>
          <w:sz w:val="24"/>
          <w:szCs w:val="24"/>
        </w:rPr>
        <w:t xml:space="preserve">the cost of </w:t>
      </w:r>
      <w:r w:rsidRPr="007D6B91">
        <w:rPr>
          <w:spacing w:val="20"/>
          <w:sz w:val="24"/>
          <w:szCs w:val="24"/>
        </w:rPr>
        <w:t>the</w:t>
      </w:r>
      <w:r w:rsidRPr="007D6B91">
        <w:rPr>
          <w:sz w:val="24"/>
          <w:szCs w:val="24"/>
        </w:rPr>
        <w:t xml:space="preserve"> </w:t>
      </w:r>
      <w:r>
        <w:rPr>
          <w:sz w:val="24"/>
          <w:szCs w:val="24"/>
        </w:rPr>
        <w:t xml:space="preserve">Mizoram </w:t>
      </w:r>
      <w:r w:rsidRPr="007D6B91">
        <w:rPr>
          <w:sz w:val="24"/>
          <w:szCs w:val="24"/>
        </w:rPr>
        <w:t xml:space="preserve">Health </w:t>
      </w:r>
      <w:r>
        <w:rPr>
          <w:sz w:val="24"/>
          <w:szCs w:val="24"/>
        </w:rPr>
        <w:t xml:space="preserve">System Strengthening </w:t>
      </w:r>
      <w:r w:rsidRPr="007D6B91">
        <w:rPr>
          <w:sz w:val="24"/>
          <w:szCs w:val="24"/>
        </w:rPr>
        <w:t>Project and</w:t>
      </w:r>
      <w:r w:rsidRPr="007D6B91">
        <w:rPr>
          <w:spacing w:val="20"/>
          <w:sz w:val="24"/>
          <w:szCs w:val="24"/>
        </w:rPr>
        <w:t xml:space="preserve"> </w:t>
      </w:r>
      <w:r w:rsidRPr="007D6B91">
        <w:rPr>
          <w:sz w:val="24"/>
          <w:szCs w:val="24"/>
        </w:rPr>
        <w:t>intends</w:t>
      </w:r>
      <w:r w:rsidRPr="007D6B91">
        <w:rPr>
          <w:spacing w:val="19"/>
          <w:sz w:val="24"/>
          <w:szCs w:val="24"/>
        </w:rPr>
        <w:t xml:space="preserve"> </w:t>
      </w:r>
      <w:r w:rsidRPr="007D6B91">
        <w:rPr>
          <w:sz w:val="24"/>
          <w:szCs w:val="24"/>
        </w:rPr>
        <w:t>to</w:t>
      </w:r>
      <w:r w:rsidRPr="007D6B91">
        <w:rPr>
          <w:spacing w:val="19"/>
          <w:sz w:val="24"/>
          <w:szCs w:val="24"/>
        </w:rPr>
        <w:t xml:space="preserve"> </w:t>
      </w:r>
      <w:r w:rsidRPr="007D6B91">
        <w:rPr>
          <w:sz w:val="24"/>
          <w:szCs w:val="24"/>
        </w:rPr>
        <w:t>apply</w:t>
      </w:r>
      <w:r w:rsidRPr="007D6B91">
        <w:rPr>
          <w:spacing w:val="19"/>
          <w:sz w:val="24"/>
          <w:szCs w:val="24"/>
        </w:rPr>
        <w:t xml:space="preserve"> </w:t>
      </w:r>
      <w:r w:rsidRPr="007D6B91">
        <w:rPr>
          <w:sz w:val="24"/>
          <w:szCs w:val="24"/>
        </w:rPr>
        <w:t>part</w:t>
      </w:r>
      <w:r w:rsidRPr="007D6B91">
        <w:rPr>
          <w:spacing w:val="19"/>
          <w:sz w:val="24"/>
          <w:szCs w:val="24"/>
        </w:rPr>
        <w:t xml:space="preserve"> </w:t>
      </w:r>
      <w:r w:rsidRPr="007D6B91">
        <w:rPr>
          <w:sz w:val="24"/>
          <w:szCs w:val="24"/>
        </w:rPr>
        <w:t>of</w:t>
      </w:r>
      <w:r w:rsidRPr="007D6B91">
        <w:rPr>
          <w:spacing w:val="19"/>
          <w:sz w:val="24"/>
          <w:szCs w:val="24"/>
        </w:rPr>
        <w:t xml:space="preserve"> </w:t>
      </w:r>
      <w:r w:rsidRPr="007D6B91">
        <w:rPr>
          <w:sz w:val="24"/>
          <w:szCs w:val="24"/>
        </w:rPr>
        <w:t>the proceeds of this credit to eligible payments under the contract for which this invitation for quotations is issued</w:t>
      </w:r>
      <w:r w:rsidRPr="007D6B91">
        <w:t>.</w:t>
      </w:r>
    </w:p>
    <w:p w14:paraId="11B35AF1" w14:textId="77777777" w:rsidR="00B6483D" w:rsidRPr="007D6B91" w:rsidRDefault="00B6483D" w:rsidP="00B6483D">
      <w:pPr>
        <w:pStyle w:val="BodyText"/>
        <w:tabs>
          <w:tab w:val="left" w:pos="4224"/>
        </w:tabs>
        <w:rPr>
          <w:sz w:val="26"/>
        </w:rPr>
      </w:pPr>
      <w:r w:rsidRPr="007D6B91">
        <w:rPr>
          <w:sz w:val="26"/>
        </w:rPr>
        <w:tab/>
      </w:r>
    </w:p>
    <w:p w14:paraId="28B47C5C" w14:textId="77777777" w:rsidR="00B6483D" w:rsidRPr="007D6B91" w:rsidRDefault="00B6483D" w:rsidP="00B6483D">
      <w:pPr>
        <w:pStyle w:val="BodyText"/>
        <w:spacing w:before="4"/>
        <w:rPr>
          <w:sz w:val="23"/>
        </w:rPr>
      </w:pPr>
    </w:p>
    <w:p w14:paraId="2F13A0BA" w14:textId="77777777" w:rsidR="00B6483D" w:rsidRPr="007D6B91" w:rsidRDefault="00B6483D" w:rsidP="00B6483D">
      <w:pPr>
        <w:pStyle w:val="Heading2"/>
        <w:numPr>
          <w:ilvl w:val="0"/>
          <w:numId w:val="3"/>
        </w:numPr>
        <w:tabs>
          <w:tab w:val="left" w:pos="1039"/>
          <w:tab w:val="left" w:pos="1040"/>
        </w:tabs>
        <w:ind w:hanging="720"/>
      </w:pPr>
      <w:r w:rsidRPr="007D6B91">
        <w:t>Bid Price</w:t>
      </w:r>
    </w:p>
    <w:p w14:paraId="1F09C81A" w14:textId="77777777" w:rsidR="00B6483D" w:rsidRPr="007D6B91" w:rsidRDefault="00B6483D" w:rsidP="00B6483D">
      <w:pPr>
        <w:pStyle w:val="BodyText"/>
        <w:spacing w:before="7"/>
        <w:rPr>
          <w:b/>
        </w:rPr>
      </w:pPr>
    </w:p>
    <w:p w14:paraId="554E60B1" w14:textId="77777777" w:rsidR="00B6483D" w:rsidRPr="007D6B91" w:rsidRDefault="00B6483D" w:rsidP="00B6483D">
      <w:pPr>
        <w:pStyle w:val="ListParagraph"/>
        <w:numPr>
          <w:ilvl w:val="1"/>
          <w:numId w:val="3"/>
        </w:numPr>
        <w:tabs>
          <w:tab w:val="left" w:pos="1759"/>
          <w:tab w:val="left" w:pos="1760"/>
        </w:tabs>
        <w:spacing w:line="242" w:lineRule="auto"/>
        <w:ind w:right="567"/>
        <w:rPr>
          <w:sz w:val="24"/>
        </w:rPr>
      </w:pPr>
      <w:r w:rsidRPr="007D6B91">
        <w:rPr>
          <w:sz w:val="24"/>
        </w:rPr>
        <w:t>The contract shall be for the full quantity as described above. Corrections, if any, shall be made by crossing out, initialing, dating and re</w:t>
      </w:r>
      <w:r w:rsidRPr="007D6B91">
        <w:rPr>
          <w:spacing w:val="-1"/>
          <w:sz w:val="24"/>
        </w:rPr>
        <w:t xml:space="preserve"> </w:t>
      </w:r>
      <w:r w:rsidRPr="007D6B91">
        <w:rPr>
          <w:sz w:val="24"/>
        </w:rPr>
        <w:t>writing.</w:t>
      </w:r>
    </w:p>
    <w:p w14:paraId="3AE03893" w14:textId="77777777" w:rsidR="00B6483D" w:rsidRPr="007D6B91" w:rsidRDefault="00B6483D" w:rsidP="00B6483D">
      <w:pPr>
        <w:pStyle w:val="BodyText"/>
        <w:spacing w:before="5"/>
      </w:pPr>
    </w:p>
    <w:p w14:paraId="46E723D0" w14:textId="77777777" w:rsidR="00B6483D" w:rsidRPr="007D6B91" w:rsidRDefault="00B6483D" w:rsidP="00B6483D">
      <w:pPr>
        <w:pStyle w:val="ListParagraph"/>
        <w:numPr>
          <w:ilvl w:val="1"/>
          <w:numId w:val="3"/>
        </w:numPr>
        <w:tabs>
          <w:tab w:val="left" w:pos="1759"/>
          <w:tab w:val="left" w:pos="1760"/>
        </w:tabs>
        <w:spacing w:line="242" w:lineRule="auto"/>
        <w:ind w:right="564"/>
        <w:rPr>
          <w:sz w:val="24"/>
        </w:rPr>
      </w:pPr>
      <w:r w:rsidRPr="007D6B91">
        <w:rPr>
          <w:sz w:val="24"/>
        </w:rPr>
        <w:lastRenderedPageBreak/>
        <w:t xml:space="preserve">All duties, taxes and other levies payable on the raw materials and components shall be included in the total price. </w:t>
      </w:r>
    </w:p>
    <w:p w14:paraId="2C55B62F" w14:textId="77777777" w:rsidR="00B6483D" w:rsidRPr="007D6B91" w:rsidRDefault="00B6483D" w:rsidP="00B6483D">
      <w:pPr>
        <w:pStyle w:val="ListParagraph"/>
        <w:rPr>
          <w:sz w:val="24"/>
        </w:rPr>
      </w:pPr>
    </w:p>
    <w:p w14:paraId="6F3AF7D2" w14:textId="77777777" w:rsidR="00B6483D" w:rsidRPr="007D6B91" w:rsidRDefault="00B6483D" w:rsidP="00B6483D">
      <w:pPr>
        <w:pStyle w:val="ListParagraph"/>
        <w:numPr>
          <w:ilvl w:val="1"/>
          <w:numId w:val="3"/>
        </w:numPr>
        <w:tabs>
          <w:tab w:val="left" w:pos="1759"/>
          <w:tab w:val="left" w:pos="1760"/>
        </w:tabs>
        <w:spacing w:line="242" w:lineRule="auto"/>
        <w:ind w:right="564"/>
        <w:rPr>
          <w:sz w:val="24"/>
        </w:rPr>
      </w:pPr>
      <w:r>
        <w:rPr>
          <w:sz w:val="24"/>
        </w:rPr>
        <w:t xml:space="preserve">Goods Service Tax </w:t>
      </w:r>
      <w:r w:rsidRPr="007D6B91">
        <w:rPr>
          <w:sz w:val="24"/>
        </w:rPr>
        <w:t>(GST) in connection with the sale shall be drawn separately.</w:t>
      </w:r>
    </w:p>
    <w:p w14:paraId="44422FD2" w14:textId="77777777" w:rsidR="00B6483D" w:rsidRPr="007D6B91" w:rsidRDefault="00B6483D" w:rsidP="00B6483D">
      <w:pPr>
        <w:pStyle w:val="BodyText"/>
        <w:spacing w:before="6"/>
      </w:pPr>
    </w:p>
    <w:p w14:paraId="3A3160EF" w14:textId="77777777" w:rsidR="00B6483D" w:rsidRPr="007D6B91" w:rsidRDefault="00B6483D" w:rsidP="00B6483D">
      <w:pPr>
        <w:pStyle w:val="ListParagraph"/>
        <w:numPr>
          <w:ilvl w:val="1"/>
          <w:numId w:val="3"/>
        </w:numPr>
        <w:tabs>
          <w:tab w:val="left" w:pos="1759"/>
          <w:tab w:val="left" w:pos="1760"/>
        </w:tabs>
        <w:spacing w:line="242" w:lineRule="auto"/>
        <w:ind w:right="566"/>
        <w:rPr>
          <w:sz w:val="24"/>
        </w:rPr>
      </w:pPr>
      <w:r w:rsidRPr="007D6B91">
        <w:rPr>
          <w:sz w:val="24"/>
        </w:rPr>
        <w:t>The rates quoted by the bidder shall be fixed for the duration of the contract and shall not be subject to adjustment on any</w:t>
      </w:r>
      <w:r w:rsidRPr="007D6B91">
        <w:rPr>
          <w:spacing w:val="-1"/>
          <w:sz w:val="24"/>
        </w:rPr>
        <w:t xml:space="preserve"> </w:t>
      </w:r>
      <w:r w:rsidRPr="007D6B91">
        <w:rPr>
          <w:sz w:val="24"/>
        </w:rPr>
        <w:t>account.</w:t>
      </w:r>
    </w:p>
    <w:p w14:paraId="13607BE8" w14:textId="77777777" w:rsidR="00B6483D" w:rsidRPr="007D6B91" w:rsidRDefault="00B6483D" w:rsidP="00B6483D">
      <w:pPr>
        <w:pStyle w:val="BodyText"/>
        <w:spacing w:before="5"/>
      </w:pPr>
    </w:p>
    <w:p w14:paraId="777E26E7" w14:textId="77777777" w:rsidR="00B6483D" w:rsidRPr="007D6B91" w:rsidRDefault="00B6483D" w:rsidP="00B6483D">
      <w:pPr>
        <w:pStyle w:val="ListParagraph"/>
        <w:numPr>
          <w:ilvl w:val="1"/>
          <w:numId w:val="3"/>
        </w:numPr>
        <w:tabs>
          <w:tab w:val="left" w:pos="1759"/>
          <w:tab w:val="left" w:pos="1760"/>
        </w:tabs>
        <w:ind w:left="1759" w:hanging="719"/>
        <w:rPr>
          <w:sz w:val="24"/>
        </w:rPr>
      </w:pPr>
      <w:r w:rsidRPr="007D6B91">
        <w:rPr>
          <w:sz w:val="24"/>
        </w:rPr>
        <w:t>The Prices should be quoted in Indian Rupees only.</w:t>
      </w:r>
    </w:p>
    <w:p w14:paraId="3DA771E4" w14:textId="77777777" w:rsidR="00B6483D" w:rsidRPr="007D6B91" w:rsidRDefault="00B6483D" w:rsidP="00B6483D">
      <w:pPr>
        <w:pStyle w:val="ListParagraph"/>
        <w:rPr>
          <w:sz w:val="24"/>
        </w:rPr>
      </w:pPr>
    </w:p>
    <w:p w14:paraId="5BC908F9" w14:textId="77777777" w:rsidR="00B6483D" w:rsidRPr="007D6B91" w:rsidRDefault="00B6483D" w:rsidP="00B6483D">
      <w:pPr>
        <w:tabs>
          <w:tab w:val="left" w:pos="1759"/>
          <w:tab w:val="left" w:pos="1760"/>
        </w:tabs>
        <w:rPr>
          <w:sz w:val="24"/>
        </w:rPr>
      </w:pPr>
    </w:p>
    <w:p w14:paraId="4A6A2DCB" w14:textId="77777777" w:rsidR="00B6483D" w:rsidRPr="007D6B91" w:rsidRDefault="00B6483D" w:rsidP="00B6483D">
      <w:pPr>
        <w:pStyle w:val="ListParagraph"/>
        <w:numPr>
          <w:ilvl w:val="0"/>
          <w:numId w:val="3"/>
        </w:numPr>
        <w:tabs>
          <w:tab w:val="left" w:pos="1040"/>
          <w:tab w:val="left" w:pos="1041"/>
        </w:tabs>
        <w:spacing w:before="61"/>
        <w:ind w:hanging="720"/>
        <w:rPr>
          <w:sz w:val="24"/>
        </w:rPr>
      </w:pPr>
      <w:r w:rsidRPr="007D6B91">
        <w:rPr>
          <w:sz w:val="24"/>
        </w:rPr>
        <w:t>Each bidder shall submit only one</w:t>
      </w:r>
      <w:r w:rsidRPr="007D6B91">
        <w:rPr>
          <w:spacing w:val="-1"/>
          <w:sz w:val="24"/>
        </w:rPr>
        <w:t xml:space="preserve"> </w:t>
      </w:r>
      <w:r w:rsidRPr="007D6B91">
        <w:rPr>
          <w:sz w:val="24"/>
        </w:rPr>
        <w:t>quotation.</w:t>
      </w:r>
    </w:p>
    <w:p w14:paraId="666BAFD1" w14:textId="77777777" w:rsidR="00B6483D" w:rsidRPr="007D6B91" w:rsidRDefault="00B6483D" w:rsidP="00B6483D">
      <w:pPr>
        <w:pStyle w:val="BodyText"/>
        <w:rPr>
          <w:sz w:val="26"/>
        </w:rPr>
      </w:pPr>
    </w:p>
    <w:p w14:paraId="4C44D46B" w14:textId="77777777" w:rsidR="00B6483D" w:rsidRPr="007D6B91" w:rsidRDefault="00B6483D" w:rsidP="00B6483D">
      <w:pPr>
        <w:pStyle w:val="BodyText"/>
        <w:spacing w:before="3"/>
        <w:rPr>
          <w:sz w:val="23"/>
        </w:rPr>
      </w:pPr>
    </w:p>
    <w:p w14:paraId="0795F181" w14:textId="77777777" w:rsidR="00B6483D" w:rsidRPr="007D6B91" w:rsidRDefault="00B6483D" w:rsidP="00B6483D">
      <w:pPr>
        <w:pStyle w:val="Heading2"/>
        <w:numPr>
          <w:ilvl w:val="0"/>
          <w:numId w:val="3"/>
        </w:numPr>
        <w:tabs>
          <w:tab w:val="left" w:pos="1039"/>
          <w:tab w:val="left" w:pos="1040"/>
        </w:tabs>
        <w:ind w:hanging="720"/>
      </w:pPr>
      <w:r w:rsidRPr="007D6B91">
        <w:t>Validity of</w:t>
      </w:r>
      <w:r w:rsidRPr="007D6B91">
        <w:rPr>
          <w:spacing w:val="1"/>
        </w:rPr>
        <w:t xml:space="preserve"> </w:t>
      </w:r>
      <w:r w:rsidRPr="007D6B91">
        <w:t>Quotation</w:t>
      </w:r>
    </w:p>
    <w:p w14:paraId="1E5E932B" w14:textId="77777777" w:rsidR="00B6483D" w:rsidRPr="007D6B91" w:rsidRDefault="00B6483D" w:rsidP="00B6483D">
      <w:pPr>
        <w:pStyle w:val="BodyText"/>
        <w:spacing w:before="7"/>
        <w:rPr>
          <w:b/>
        </w:rPr>
      </w:pPr>
    </w:p>
    <w:p w14:paraId="2D40A007" w14:textId="77777777" w:rsidR="00B6483D" w:rsidRPr="007D6B91" w:rsidRDefault="00B6483D" w:rsidP="00B6483D">
      <w:pPr>
        <w:pStyle w:val="BodyText"/>
        <w:spacing w:line="242" w:lineRule="auto"/>
        <w:ind w:left="1040" w:hanging="1"/>
      </w:pPr>
      <w:r w:rsidRPr="007D6B91">
        <w:t xml:space="preserve">Quotation shall remain valid for a period not less than </w:t>
      </w:r>
      <w:r w:rsidRPr="0042324C">
        <w:t>45</w:t>
      </w:r>
      <w:r w:rsidRPr="007D6B91">
        <w:t xml:space="preserve"> days after the deadline date specified for submission.</w:t>
      </w:r>
    </w:p>
    <w:p w14:paraId="23480A5B" w14:textId="77777777" w:rsidR="00B6483D" w:rsidRPr="007D6B91" w:rsidRDefault="00B6483D" w:rsidP="00B6483D">
      <w:pPr>
        <w:pStyle w:val="BodyText"/>
        <w:rPr>
          <w:sz w:val="26"/>
        </w:rPr>
      </w:pPr>
    </w:p>
    <w:p w14:paraId="1DC2086C" w14:textId="77777777" w:rsidR="00B6483D" w:rsidRPr="007D6B91" w:rsidRDefault="00B6483D" w:rsidP="00B6483D">
      <w:pPr>
        <w:pStyle w:val="BodyText"/>
        <w:spacing w:before="1"/>
        <w:rPr>
          <w:sz w:val="23"/>
        </w:rPr>
      </w:pPr>
    </w:p>
    <w:p w14:paraId="37C9D606" w14:textId="77777777" w:rsidR="00B6483D" w:rsidRPr="007D6B91" w:rsidRDefault="00B6483D" w:rsidP="00B6483D">
      <w:pPr>
        <w:pStyle w:val="Heading2"/>
        <w:numPr>
          <w:ilvl w:val="0"/>
          <w:numId w:val="3"/>
        </w:numPr>
        <w:tabs>
          <w:tab w:val="left" w:pos="1039"/>
          <w:tab w:val="left" w:pos="1040"/>
        </w:tabs>
        <w:spacing w:before="1"/>
        <w:ind w:hanging="720"/>
      </w:pPr>
      <w:r w:rsidRPr="007D6B91">
        <w:t xml:space="preserve">Evaluation of Quotations </w:t>
      </w:r>
    </w:p>
    <w:p w14:paraId="55248643" w14:textId="77777777" w:rsidR="00B6483D" w:rsidRPr="007D6B91" w:rsidRDefault="00B6483D" w:rsidP="00B6483D">
      <w:pPr>
        <w:pStyle w:val="BodyText"/>
        <w:spacing w:before="7"/>
        <w:rPr>
          <w:b/>
        </w:rPr>
      </w:pPr>
    </w:p>
    <w:p w14:paraId="753F8942" w14:textId="77777777" w:rsidR="00B6483D" w:rsidRPr="007D6B91" w:rsidRDefault="00B6483D" w:rsidP="00B6483D">
      <w:pPr>
        <w:pStyle w:val="BodyText"/>
        <w:spacing w:line="242" w:lineRule="auto"/>
        <w:ind w:left="1040"/>
      </w:pPr>
      <w:r w:rsidRPr="007D6B91">
        <w:t>The Purchaser will evaluate and compare the quotations determined to be substantially responsive i.e. which</w:t>
      </w:r>
    </w:p>
    <w:p w14:paraId="2181AFC6" w14:textId="77777777" w:rsidR="00B6483D" w:rsidRPr="007D6B91" w:rsidRDefault="00B6483D" w:rsidP="00B6483D">
      <w:pPr>
        <w:pStyle w:val="BodyText"/>
        <w:spacing w:before="5"/>
      </w:pPr>
    </w:p>
    <w:p w14:paraId="07411015" w14:textId="77777777" w:rsidR="00B6483D" w:rsidRPr="007D6B91" w:rsidRDefault="00B6483D" w:rsidP="00B6483D">
      <w:pPr>
        <w:pStyle w:val="ListParagraph"/>
        <w:numPr>
          <w:ilvl w:val="0"/>
          <w:numId w:val="2"/>
        </w:numPr>
        <w:tabs>
          <w:tab w:val="left" w:pos="1759"/>
          <w:tab w:val="left" w:pos="1760"/>
        </w:tabs>
        <w:ind w:hanging="719"/>
        <w:rPr>
          <w:sz w:val="24"/>
        </w:rPr>
      </w:pPr>
      <w:r w:rsidRPr="007D6B91">
        <w:rPr>
          <w:sz w:val="24"/>
        </w:rPr>
        <w:t>are properly signed and stamped with company seal in original</w:t>
      </w:r>
    </w:p>
    <w:p w14:paraId="66129E3D" w14:textId="77777777" w:rsidR="00B6483D" w:rsidRPr="007D6B91" w:rsidRDefault="00B6483D" w:rsidP="00B6483D">
      <w:pPr>
        <w:pStyle w:val="BodyText"/>
        <w:spacing w:before="7"/>
      </w:pPr>
    </w:p>
    <w:p w14:paraId="734D753B" w14:textId="77777777" w:rsidR="00B6483D" w:rsidRPr="007D6B91" w:rsidRDefault="00B6483D" w:rsidP="00B6483D">
      <w:pPr>
        <w:pStyle w:val="ListParagraph"/>
        <w:numPr>
          <w:ilvl w:val="0"/>
          <w:numId w:val="2"/>
        </w:numPr>
        <w:tabs>
          <w:tab w:val="left" w:pos="1759"/>
          <w:tab w:val="left" w:pos="1760"/>
        </w:tabs>
        <w:ind w:hanging="719"/>
        <w:rPr>
          <w:sz w:val="24"/>
        </w:rPr>
      </w:pPr>
      <w:r w:rsidRPr="007D6B91">
        <w:rPr>
          <w:sz w:val="24"/>
        </w:rPr>
        <w:t>Conform to the terms and conditions, and</w:t>
      </w:r>
      <w:r w:rsidRPr="007D6B91">
        <w:rPr>
          <w:spacing w:val="-4"/>
          <w:sz w:val="24"/>
        </w:rPr>
        <w:t xml:space="preserve"> </w:t>
      </w:r>
      <w:r w:rsidRPr="007D6B91">
        <w:rPr>
          <w:sz w:val="24"/>
        </w:rPr>
        <w:t>specifications.</w:t>
      </w:r>
    </w:p>
    <w:p w14:paraId="7D9747EC" w14:textId="77777777" w:rsidR="00B6483D" w:rsidRPr="007D6B91" w:rsidRDefault="00B6483D" w:rsidP="00B6483D">
      <w:pPr>
        <w:pStyle w:val="ListParagraph"/>
        <w:rPr>
          <w:sz w:val="24"/>
        </w:rPr>
      </w:pPr>
    </w:p>
    <w:p w14:paraId="2FAF33BA" w14:textId="77777777" w:rsidR="00B6483D" w:rsidRPr="007D6B91" w:rsidRDefault="00B6483D" w:rsidP="00B6483D">
      <w:pPr>
        <w:pStyle w:val="ListParagraph"/>
        <w:numPr>
          <w:ilvl w:val="0"/>
          <w:numId w:val="2"/>
        </w:numPr>
        <w:tabs>
          <w:tab w:val="left" w:pos="1759"/>
          <w:tab w:val="left" w:pos="1760"/>
        </w:tabs>
        <w:ind w:hanging="719"/>
        <w:rPr>
          <w:sz w:val="24"/>
        </w:rPr>
      </w:pPr>
      <w:r w:rsidRPr="007D6B91">
        <w:rPr>
          <w:sz w:val="24"/>
        </w:rPr>
        <w:t>Stating the legal status of the supplier/ Manufacturer.</w:t>
      </w:r>
    </w:p>
    <w:p w14:paraId="6F603E4F" w14:textId="77777777" w:rsidR="00B6483D" w:rsidRPr="007D6B91" w:rsidRDefault="00B6483D" w:rsidP="00B6483D">
      <w:pPr>
        <w:pStyle w:val="ListParagraph"/>
        <w:rPr>
          <w:sz w:val="24"/>
        </w:rPr>
      </w:pPr>
    </w:p>
    <w:p w14:paraId="5A435170" w14:textId="77777777" w:rsidR="00B6483D" w:rsidRPr="007D6B91" w:rsidRDefault="00B6483D" w:rsidP="00B6483D">
      <w:pPr>
        <w:pStyle w:val="ListParagraph"/>
        <w:numPr>
          <w:ilvl w:val="0"/>
          <w:numId w:val="2"/>
        </w:numPr>
        <w:tabs>
          <w:tab w:val="left" w:pos="1759"/>
          <w:tab w:val="left" w:pos="1760"/>
        </w:tabs>
        <w:ind w:hanging="719"/>
        <w:rPr>
          <w:sz w:val="24"/>
        </w:rPr>
      </w:pPr>
      <w:r w:rsidRPr="007D6B91">
        <w:rPr>
          <w:sz w:val="24"/>
        </w:rPr>
        <w:t xml:space="preserve">Undertaking regarding </w:t>
      </w:r>
      <w:r w:rsidR="002B6AC2">
        <w:rPr>
          <w:sz w:val="24"/>
        </w:rPr>
        <w:t>1 year</w:t>
      </w:r>
      <w:r w:rsidRPr="007D6B91">
        <w:rPr>
          <w:sz w:val="24"/>
        </w:rPr>
        <w:t xml:space="preserve"> replacement warranty.</w:t>
      </w:r>
    </w:p>
    <w:p w14:paraId="63980F86" w14:textId="77777777" w:rsidR="00B6483D" w:rsidRPr="007D6B91" w:rsidRDefault="00B6483D" w:rsidP="00B6483D">
      <w:pPr>
        <w:pStyle w:val="ListParagraph"/>
        <w:rPr>
          <w:sz w:val="24"/>
        </w:rPr>
      </w:pPr>
    </w:p>
    <w:p w14:paraId="5B987FB7" w14:textId="77777777" w:rsidR="00B6483D" w:rsidRPr="007D6B91" w:rsidRDefault="00B6483D" w:rsidP="00B6483D">
      <w:pPr>
        <w:pStyle w:val="ListParagraph"/>
        <w:numPr>
          <w:ilvl w:val="0"/>
          <w:numId w:val="2"/>
        </w:numPr>
        <w:kinsoku w:val="0"/>
        <w:overflowPunct w:val="0"/>
        <w:ind w:right="178"/>
        <w:jc w:val="both"/>
        <w:rPr>
          <w:sz w:val="24"/>
        </w:rPr>
      </w:pPr>
      <w:r w:rsidRPr="007D6B91">
        <w:rPr>
          <w:sz w:val="24"/>
        </w:rPr>
        <w:t xml:space="preserve">The Bidder shall furnish documentary evidence that it meets the </w:t>
      </w:r>
      <w:r w:rsidR="0042324C">
        <w:rPr>
          <w:sz w:val="24"/>
        </w:rPr>
        <w:t xml:space="preserve">financial requirement(s) should be 50 % of the quoted </w:t>
      </w:r>
      <w:r w:rsidR="00840D92">
        <w:rPr>
          <w:sz w:val="24"/>
        </w:rPr>
        <w:t>amount.</w:t>
      </w:r>
      <w:r w:rsidR="00840D92" w:rsidRPr="007D6B91">
        <w:rPr>
          <w:sz w:val="24"/>
        </w:rPr>
        <w:t xml:space="preserve"> </w:t>
      </w:r>
      <w:r w:rsidR="00840D92" w:rsidRPr="00625E51">
        <w:rPr>
          <w:sz w:val="24"/>
        </w:rPr>
        <w:t>Turnover</w:t>
      </w:r>
      <w:r w:rsidRPr="00625E51">
        <w:rPr>
          <w:sz w:val="24"/>
        </w:rPr>
        <w:t xml:space="preserve"> in previous five</w:t>
      </w:r>
      <w:r w:rsidRPr="007D6B91">
        <w:rPr>
          <w:sz w:val="24"/>
        </w:rPr>
        <w:t xml:space="preserve"> financial years dealing with similar </w:t>
      </w:r>
      <w:r>
        <w:rPr>
          <w:sz w:val="24"/>
        </w:rPr>
        <w:t>supplies of office furniture</w:t>
      </w:r>
      <w:r w:rsidRPr="007D6B91">
        <w:rPr>
          <w:sz w:val="24"/>
        </w:rPr>
        <w:t>.</w:t>
      </w:r>
    </w:p>
    <w:p w14:paraId="046868E0" w14:textId="77777777" w:rsidR="00B6483D" w:rsidRPr="007D6B91" w:rsidRDefault="00B6483D" w:rsidP="00B6483D">
      <w:pPr>
        <w:pStyle w:val="ListParagraph"/>
      </w:pPr>
    </w:p>
    <w:p w14:paraId="348C013D" w14:textId="77777777" w:rsidR="00B6483D" w:rsidRPr="007D6B91" w:rsidRDefault="00B6483D" w:rsidP="00B6483D">
      <w:pPr>
        <w:pStyle w:val="ListParagraph"/>
        <w:numPr>
          <w:ilvl w:val="0"/>
          <w:numId w:val="2"/>
        </w:numPr>
        <w:kinsoku w:val="0"/>
        <w:overflowPunct w:val="0"/>
        <w:ind w:right="178"/>
        <w:jc w:val="both"/>
        <w:rPr>
          <w:b/>
          <w:bCs/>
          <w:sz w:val="24"/>
        </w:rPr>
      </w:pPr>
      <w:r w:rsidRPr="007D6B91">
        <w:rPr>
          <w:b/>
          <w:bCs/>
        </w:rPr>
        <w:t xml:space="preserve">If the bidder is a Manufacturer: </w:t>
      </w:r>
    </w:p>
    <w:p w14:paraId="7A184CE9" w14:textId="77777777" w:rsidR="00B6483D" w:rsidRPr="007D6B91" w:rsidRDefault="00B6483D" w:rsidP="00B6483D">
      <w:pPr>
        <w:pStyle w:val="ListParagraph"/>
      </w:pPr>
    </w:p>
    <w:p w14:paraId="114B78FD" w14:textId="77777777" w:rsidR="00B6483D" w:rsidRPr="007D6B91" w:rsidRDefault="00B6483D" w:rsidP="00B6483D">
      <w:pPr>
        <w:pStyle w:val="ListParagraph"/>
        <w:numPr>
          <w:ilvl w:val="0"/>
          <w:numId w:val="6"/>
        </w:numPr>
        <w:kinsoku w:val="0"/>
        <w:overflowPunct w:val="0"/>
        <w:ind w:right="178"/>
        <w:jc w:val="both"/>
        <w:rPr>
          <w:sz w:val="24"/>
        </w:rPr>
      </w:pPr>
      <w:r w:rsidRPr="007D6B91">
        <w:t>The</w:t>
      </w:r>
      <w:r w:rsidRPr="007D6B91">
        <w:rPr>
          <w:spacing w:val="8"/>
        </w:rPr>
        <w:t xml:space="preserve"> </w:t>
      </w:r>
      <w:r w:rsidRPr="007D6B91">
        <w:t>bidder</w:t>
      </w:r>
      <w:r w:rsidRPr="007D6B91">
        <w:rPr>
          <w:spacing w:val="9"/>
        </w:rPr>
        <w:t xml:space="preserve"> </w:t>
      </w:r>
      <w:r w:rsidRPr="007D6B91">
        <w:t>should</w:t>
      </w:r>
      <w:r w:rsidRPr="007D6B91">
        <w:rPr>
          <w:spacing w:val="8"/>
        </w:rPr>
        <w:t xml:space="preserve"> </w:t>
      </w:r>
      <w:r w:rsidRPr="007D6B91">
        <w:t>be</w:t>
      </w:r>
      <w:r w:rsidRPr="007D6B91">
        <w:rPr>
          <w:spacing w:val="8"/>
        </w:rPr>
        <w:t xml:space="preserve"> </w:t>
      </w:r>
      <w:r w:rsidRPr="007D6B91">
        <w:t>a</w:t>
      </w:r>
      <w:r w:rsidRPr="007D6B91">
        <w:rPr>
          <w:spacing w:val="8"/>
        </w:rPr>
        <w:t xml:space="preserve"> </w:t>
      </w:r>
      <w:r w:rsidRPr="007D6B91">
        <w:rPr>
          <w:spacing w:val="-2"/>
        </w:rPr>
        <w:t>m</w:t>
      </w:r>
      <w:r w:rsidRPr="007D6B91">
        <w:t>an</w:t>
      </w:r>
      <w:r w:rsidRPr="007D6B91">
        <w:rPr>
          <w:spacing w:val="1"/>
        </w:rPr>
        <w:t>u</w:t>
      </w:r>
      <w:r w:rsidRPr="007D6B91">
        <w:t>facturer</w:t>
      </w:r>
      <w:r w:rsidRPr="007D6B91">
        <w:rPr>
          <w:spacing w:val="10"/>
        </w:rPr>
        <w:t xml:space="preserve"> </w:t>
      </w:r>
      <w:r w:rsidRPr="007D6B91">
        <w:t>-</w:t>
      </w:r>
      <w:r w:rsidRPr="007D6B91">
        <w:rPr>
          <w:spacing w:val="8"/>
        </w:rPr>
        <w:t xml:space="preserve"> </w:t>
      </w:r>
      <w:r w:rsidRPr="007D6B91">
        <w:t>who</w:t>
      </w:r>
      <w:r w:rsidRPr="007D6B91">
        <w:rPr>
          <w:spacing w:val="8"/>
        </w:rPr>
        <w:t xml:space="preserve"> </w:t>
      </w:r>
      <w:r w:rsidRPr="007D6B91">
        <w:rPr>
          <w:spacing w:val="-2"/>
        </w:rPr>
        <w:t>m</w:t>
      </w:r>
      <w:r w:rsidRPr="007D6B91">
        <w:t>u</w:t>
      </w:r>
      <w:r w:rsidRPr="007D6B91">
        <w:rPr>
          <w:spacing w:val="1"/>
        </w:rPr>
        <w:t>s</w:t>
      </w:r>
      <w:r w:rsidRPr="007D6B91">
        <w:t>t</w:t>
      </w:r>
      <w:r w:rsidRPr="007D6B91">
        <w:rPr>
          <w:spacing w:val="8"/>
        </w:rPr>
        <w:t xml:space="preserve"> </w:t>
      </w:r>
      <w:r w:rsidRPr="007D6B91">
        <w:t>have</w:t>
      </w:r>
      <w:r w:rsidRPr="007D6B91">
        <w:rPr>
          <w:spacing w:val="8"/>
        </w:rPr>
        <w:t xml:space="preserve"> </w:t>
      </w:r>
      <w:r w:rsidRPr="007D6B91">
        <w:rPr>
          <w:spacing w:val="-2"/>
        </w:rPr>
        <w:t>m</w:t>
      </w:r>
      <w:r w:rsidRPr="007D6B91">
        <w:t>an</w:t>
      </w:r>
      <w:r w:rsidRPr="007D6B91">
        <w:rPr>
          <w:spacing w:val="1"/>
        </w:rPr>
        <w:t>u</w:t>
      </w:r>
      <w:r w:rsidRPr="007D6B91">
        <w:t>factured, tested</w:t>
      </w:r>
      <w:r w:rsidRPr="007D6B91">
        <w:rPr>
          <w:spacing w:val="46"/>
        </w:rPr>
        <w:t xml:space="preserve"> </w:t>
      </w:r>
      <w:r w:rsidRPr="007D6B91">
        <w:t>and</w:t>
      </w:r>
      <w:r w:rsidRPr="007D6B91">
        <w:rPr>
          <w:spacing w:val="46"/>
        </w:rPr>
        <w:t xml:space="preserve"> </w:t>
      </w:r>
      <w:r w:rsidRPr="007D6B91">
        <w:rPr>
          <w:spacing w:val="-1"/>
        </w:rPr>
        <w:t>s</w:t>
      </w:r>
      <w:r w:rsidRPr="007D6B91">
        <w:t>upplied</w:t>
      </w:r>
      <w:r w:rsidRPr="007D6B91">
        <w:rPr>
          <w:spacing w:val="45"/>
        </w:rPr>
        <w:t xml:space="preserve"> </w:t>
      </w:r>
      <w:r w:rsidRPr="007D6B91">
        <w:t>the</w:t>
      </w:r>
      <w:r w:rsidRPr="007D6B91">
        <w:rPr>
          <w:spacing w:val="47"/>
        </w:rPr>
        <w:t xml:space="preserve"> </w:t>
      </w:r>
      <w:r w:rsidRPr="007D6B91">
        <w:t>Goods</w:t>
      </w:r>
      <w:r w:rsidRPr="007D6B91">
        <w:rPr>
          <w:spacing w:val="46"/>
        </w:rPr>
        <w:t xml:space="preserve"> </w:t>
      </w:r>
      <w:r w:rsidRPr="007D6B91">
        <w:t>si</w:t>
      </w:r>
      <w:r w:rsidRPr="007D6B91">
        <w:rPr>
          <w:spacing w:val="-2"/>
        </w:rPr>
        <w:t>m</w:t>
      </w:r>
      <w:r w:rsidRPr="007D6B91">
        <w:t>ilar</w:t>
      </w:r>
      <w:r w:rsidRPr="007D6B91">
        <w:rPr>
          <w:spacing w:val="47"/>
        </w:rPr>
        <w:t xml:space="preserve"> </w:t>
      </w:r>
      <w:r w:rsidRPr="007D6B91">
        <w:t>to</w:t>
      </w:r>
      <w:r w:rsidRPr="007D6B91">
        <w:rPr>
          <w:spacing w:val="45"/>
        </w:rPr>
        <w:t xml:space="preserve"> </w:t>
      </w:r>
      <w:r w:rsidRPr="007D6B91">
        <w:t>the</w:t>
      </w:r>
      <w:r w:rsidRPr="007D6B91">
        <w:rPr>
          <w:spacing w:val="47"/>
        </w:rPr>
        <w:t xml:space="preserve"> </w:t>
      </w:r>
      <w:r w:rsidRPr="007D6B91">
        <w:t>t</w:t>
      </w:r>
      <w:r w:rsidRPr="007D6B91">
        <w:rPr>
          <w:spacing w:val="-1"/>
        </w:rPr>
        <w:t>y</w:t>
      </w:r>
      <w:r w:rsidRPr="007D6B91">
        <w:t>pe</w:t>
      </w:r>
      <w:r w:rsidRPr="007D6B91">
        <w:rPr>
          <w:spacing w:val="46"/>
        </w:rPr>
        <w:t xml:space="preserve"> </w:t>
      </w:r>
      <w:r w:rsidRPr="007D6B91">
        <w:t>specified</w:t>
      </w:r>
      <w:r w:rsidRPr="007D6B91">
        <w:rPr>
          <w:spacing w:val="45"/>
        </w:rPr>
        <w:t xml:space="preserve"> </w:t>
      </w:r>
      <w:r w:rsidRPr="007D6B91">
        <w:t>in</w:t>
      </w:r>
      <w:r w:rsidRPr="007D6B91">
        <w:rPr>
          <w:spacing w:val="47"/>
        </w:rPr>
        <w:t xml:space="preserve"> </w:t>
      </w:r>
      <w:r w:rsidRPr="007D6B91">
        <w:t>the table 2</w:t>
      </w:r>
      <w:r w:rsidRPr="007D6B91">
        <w:rPr>
          <w:spacing w:val="14"/>
        </w:rPr>
        <w:t xml:space="preserve"> </w:t>
      </w:r>
      <w:r w:rsidRPr="007D6B91">
        <w:t>up</w:t>
      </w:r>
      <w:r w:rsidRPr="007D6B91">
        <w:rPr>
          <w:spacing w:val="14"/>
        </w:rPr>
        <w:t xml:space="preserve"> </w:t>
      </w:r>
      <w:r w:rsidRPr="007D6B91">
        <w:t>in</w:t>
      </w:r>
      <w:r w:rsidRPr="007D6B91">
        <w:rPr>
          <w:spacing w:val="42"/>
        </w:rPr>
        <w:t xml:space="preserve"> </w:t>
      </w:r>
      <w:r w:rsidRPr="007D6B91">
        <w:t>the</w:t>
      </w:r>
      <w:r w:rsidRPr="007D6B91">
        <w:rPr>
          <w:spacing w:val="43"/>
        </w:rPr>
        <w:t xml:space="preserve"> </w:t>
      </w:r>
      <w:r w:rsidRPr="007D6B91">
        <w:t>last</w:t>
      </w:r>
      <w:r w:rsidRPr="007D6B91">
        <w:rPr>
          <w:spacing w:val="43"/>
        </w:rPr>
        <w:t xml:space="preserve"> </w:t>
      </w:r>
      <w:r w:rsidRPr="007D6B91">
        <w:t>5</w:t>
      </w:r>
      <w:r w:rsidRPr="007D6B91">
        <w:rPr>
          <w:spacing w:val="44"/>
        </w:rPr>
        <w:t xml:space="preserve"> </w:t>
      </w:r>
      <w:r w:rsidRPr="007D6B91">
        <w:t>f</w:t>
      </w:r>
      <w:r w:rsidRPr="007D6B91">
        <w:rPr>
          <w:spacing w:val="-2"/>
        </w:rPr>
        <w:t>i</w:t>
      </w:r>
      <w:r w:rsidRPr="007D6B91">
        <w:t>nanci</w:t>
      </w:r>
      <w:r w:rsidRPr="007D6B91">
        <w:rPr>
          <w:spacing w:val="-1"/>
        </w:rPr>
        <w:t>a</w:t>
      </w:r>
      <w:r w:rsidRPr="007D6B91">
        <w:t>l</w:t>
      </w:r>
      <w:r w:rsidRPr="007D6B91">
        <w:rPr>
          <w:spacing w:val="43"/>
        </w:rPr>
        <w:t xml:space="preserve"> </w:t>
      </w:r>
      <w:r w:rsidRPr="007D6B91">
        <w:t>years</w:t>
      </w:r>
      <w:r w:rsidRPr="007D6B91">
        <w:rPr>
          <w:spacing w:val="44"/>
        </w:rPr>
        <w:t xml:space="preserve"> </w:t>
      </w:r>
      <w:r w:rsidRPr="007D6B91">
        <w:t>and</w:t>
      </w:r>
      <w:r w:rsidRPr="007D6B91">
        <w:rPr>
          <w:spacing w:val="43"/>
        </w:rPr>
        <w:t xml:space="preserve"> </w:t>
      </w:r>
      <w:r w:rsidRPr="007D6B91">
        <w:t>should</w:t>
      </w:r>
      <w:r w:rsidRPr="007D6B91">
        <w:rPr>
          <w:spacing w:val="42"/>
        </w:rPr>
        <w:t xml:space="preserve"> </w:t>
      </w:r>
      <w:r w:rsidRPr="007D6B91">
        <w:t>be</w:t>
      </w:r>
      <w:r w:rsidRPr="007D6B91">
        <w:rPr>
          <w:spacing w:val="43"/>
        </w:rPr>
        <w:t xml:space="preserve"> </w:t>
      </w:r>
      <w:r w:rsidRPr="007D6B91">
        <w:t>in</w:t>
      </w:r>
      <w:r w:rsidRPr="007D6B91">
        <w:rPr>
          <w:spacing w:val="43"/>
        </w:rPr>
        <w:t xml:space="preserve"> </w:t>
      </w:r>
      <w:r w:rsidRPr="007D6B91">
        <w:t>s</w:t>
      </w:r>
      <w:r w:rsidRPr="007D6B91">
        <w:rPr>
          <w:spacing w:val="-1"/>
        </w:rPr>
        <w:t>a</w:t>
      </w:r>
      <w:r w:rsidRPr="007D6B91">
        <w:t>tis</w:t>
      </w:r>
      <w:r w:rsidRPr="007D6B91">
        <w:rPr>
          <w:spacing w:val="-1"/>
        </w:rPr>
        <w:t>f</w:t>
      </w:r>
      <w:r w:rsidRPr="007D6B91">
        <w:t>actory co</w:t>
      </w:r>
      <w:r w:rsidRPr="007D6B91">
        <w:rPr>
          <w:spacing w:val="-2"/>
        </w:rPr>
        <w:t>m</w:t>
      </w:r>
      <w:r w:rsidRPr="007D6B91">
        <w:t xml:space="preserve">pleted the supply for 6 </w:t>
      </w:r>
      <w:r w:rsidRPr="007D6B91">
        <w:rPr>
          <w:spacing w:val="-3"/>
        </w:rPr>
        <w:t>m</w:t>
      </w:r>
      <w:r w:rsidRPr="007D6B91">
        <w:t>onths as on date of quotation opening.</w:t>
      </w:r>
    </w:p>
    <w:p w14:paraId="176D3C95" w14:textId="77777777" w:rsidR="00B6483D" w:rsidRPr="007D6B91" w:rsidRDefault="00B6483D" w:rsidP="00B6483D">
      <w:pPr>
        <w:pStyle w:val="ListParagraph"/>
        <w:kinsoku w:val="0"/>
        <w:overflowPunct w:val="0"/>
        <w:ind w:left="2479" w:right="178" w:firstLine="0"/>
        <w:jc w:val="both"/>
        <w:rPr>
          <w:sz w:val="24"/>
        </w:rPr>
      </w:pPr>
    </w:p>
    <w:p w14:paraId="54B9DC38" w14:textId="77777777" w:rsidR="00B6483D" w:rsidRPr="007D6B91" w:rsidRDefault="00B6483D" w:rsidP="00B6483D">
      <w:pPr>
        <w:pStyle w:val="ListParagraph"/>
        <w:numPr>
          <w:ilvl w:val="0"/>
          <w:numId w:val="6"/>
        </w:numPr>
        <w:kinsoku w:val="0"/>
        <w:overflowPunct w:val="0"/>
        <w:ind w:right="178"/>
        <w:jc w:val="both"/>
      </w:pPr>
      <w:r w:rsidRPr="007D6B91">
        <w:t>The</w:t>
      </w:r>
      <w:r w:rsidRPr="007D6B91">
        <w:rPr>
          <w:spacing w:val="48"/>
        </w:rPr>
        <w:t xml:space="preserve"> </w:t>
      </w:r>
      <w:r w:rsidRPr="007D6B91">
        <w:t>Bidder</w:t>
      </w:r>
      <w:r w:rsidRPr="007D6B91">
        <w:rPr>
          <w:spacing w:val="48"/>
        </w:rPr>
        <w:t xml:space="preserve"> </w:t>
      </w:r>
      <w:r w:rsidRPr="007D6B91">
        <w:t>should</w:t>
      </w:r>
      <w:r w:rsidRPr="007D6B91">
        <w:rPr>
          <w:spacing w:val="48"/>
        </w:rPr>
        <w:t xml:space="preserve"> </w:t>
      </w:r>
      <w:r w:rsidRPr="007D6B91">
        <w:t>fu</w:t>
      </w:r>
      <w:r w:rsidRPr="007D6B91">
        <w:rPr>
          <w:spacing w:val="-2"/>
        </w:rPr>
        <w:t>r</w:t>
      </w:r>
      <w:r w:rsidRPr="007D6B91">
        <w:t>nish</w:t>
      </w:r>
      <w:r w:rsidRPr="007D6B91">
        <w:rPr>
          <w:spacing w:val="49"/>
        </w:rPr>
        <w:t xml:space="preserve"> </w:t>
      </w:r>
      <w:r w:rsidRPr="007D6B91">
        <w:t>a</w:t>
      </w:r>
      <w:r w:rsidRPr="007D6B91">
        <w:rPr>
          <w:spacing w:val="49"/>
        </w:rPr>
        <w:t xml:space="preserve"> </w:t>
      </w:r>
      <w:r w:rsidRPr="007D6B91">
        <w:t>brief</w:t>
      </w:r>
      <w:r w:rsidRPr="007D6B91">
        <w:rPr>
          <w:spacing w:val="48"/>
        </w:rPr>
        <w:t xml:space="preserve"> </w:t>
      </w:r>
      <w:r w:rsidRPr="007D6B91">
        <w:t>writ</w:t>
      </w:r>
      <w:r w:rsidRPr="007D6B91">
        <w:rPr>
          <w:spacing w:val="1"/>
        </w:rPr>
        <w:t>e</w:t>
      </w:r>
      <w:r w:rsidRPr="007D6B91">
        <w:t>-up,</w:t>
      </w:r>
      <w:r w:rsidRPr="007D6B91">
        <w:rPr>
          <w:spacing w:val="48"/>
        </w:rPr>
        <w:t xml:space="preserve"> </w:t>
      </w:r>
      <w:r w:rsidRPr="007D6B91">
        <w:rPr>
          <w:spacing w:val="-2"/>
        </w:rPr>
        <w:t>b</w:t>
      </w:r>
      <w:r w:rsidRPr="007D6B91">
        <w:t>acked</w:t>
      </w:r>
      <w:r w:rsidRPr="007D6B91">
        <w:rPr>
          <w:spacing w:val="49"/>
        </w:rPr>
        <w:t xml:space="preserve"> </w:t>
      </w:r>
      <w:r w:rsidRPr="007D6B91">
        <w:t>with</w:t>
      </w:r>
      <w:r w:rsidRPr="007D6B91">
        <w:rPr>
          <w:spacing w:val="48"/>
        </w:rPr>
        <w:t xml:space="preserve"> </w:t>
      </w:r>
      <w:r w:rsidRPr="007D6B91">
        <w:t>adequate data,</w:t>
      </w:r>
      <w:r w:rsidRPr="007D6B91">
        <w:rPr>
          <w:spacing w:val="6"/>
        </w:rPr>
        <w:t xml:space="preserve"> </w:t>
      </w:r>
      <w:r w:rsidRPr="007D6B91">
        <w:t>expla</w:t>
      </w:r>
      <w:r w:rsidRPr="007D6B91">
        <w:rPr>
          <w:spacing w:val="-1"/>
        </w:rPr>
        <w:t>i</w:t>
      </w:r>
      <w:r w:rsidRPr="007D6B91">
        <w:t>ning</w:t>
      </w:r>
      <w:r w:rsidRPr="007D6B91">
        <w:rPr>
          <w:spacing w:val="8"/>
        </w:rPr>
        <w:t xml:space="preserve"> </w:t>
      </w:r>
      <w:r w:rsidRPr="007D6B91">
        <w:t>his</w:t>
      </w:r>
      <w:r w:rsidRPr="007D6B91">
        <w:rPr>
          <w:spacing w:val="7"/>
        </w:rPr>
        <w:t xml:space="preserve"> </w:t>
      </w:r>
      <w:r w:rsidRPr="007D6B91">
        <w:t>av</w:t>
      </w:r>
      <w:r w:rsidRPr="007D6B91">
        <w:rPr>
          <w:spacing w:val="-1"/>
        </w:rPr>
        <w:t>a</w:t>
      </w:r>
      <w:r w:rsidRPr="007D6B91">
        <w:t>ila</w:t>
      </w:r>
      <w:r w:rsidRPr="007D6B91">
        <w:rPr>
          <w:spacing w:val="-1"/>
        </w:rPr>
        <w:t>b</w:t>
      </w:r>
      <w:r w:rsidRPr="007D6B91">
        <w:t>le</w:t>
      </w:r>
      <w:r w:rsidRPr="007D6B91">
        <w:rPr>
          <w:spacing w:val="8"/>
        </w:rPr>
        <w:t xml:space="preserve"> </w:t>
      </w:r>
      <w:r w:rsidRPr="007D6B91">
        <w:rPr>
          <w:spacing w:val="-1"/>
        </w:rPr>
        <w:t>c</w:t>
      </w:r>
      <w:r w:rsidRPr="007D6B91">
        <w:t>apac</w:t>
      </w:r>
      <w:r w:rsidRPr="007D6B91">
        <w:rPr>
          <w:spacing w:val="-2"/>
        </w:rPr>
        <w:t>i</w:t>
      </w:r>
      <w:r w:rsidRPr="007D6B91">
        <w:t>ty</w:t>
      </w:r>
      <w:r w:rsidRPr="007D6B91">
        <w:rPr>
          <w:spacing w:val="8"/>
        </w:rPr>
        <w:t xml:space="preserve"> </w:t>
      </w:r>
      <w:r w:rsidRPr="007D6B91">
        <w:t>and</w:t>
      </w:r>
      <w:r w:rsidRPr="007D6B91">
        <w:rPr>
          <w:spacing w:val="7"/>
        </w:rPr>
        <w:t xml:space="preserve"> </w:t>
      </w:r>
      <w:r w:rsidRPr="007D6B91">
        <w:t>experience</w:t>
      </w:r>
      <w:r w:rsidRPr="007D6B91">
        <w:rPr>
          <w:spacing w:val="7"/>
        </w:rPr>
        <w:t xml:space="preserve"> </w:t>
      </w:r>
      <w:r w:rsidRPr="007D6B91">
        <w:t>(both</w:t>
      </w:r>
      <w:r w:rsidRPr="007D6B91">
        <w:rPr>
          <w:spacing w:val="6"/>
        </w:rPr>
        <w:t xml:space="preserve"> </w:t>
      </w:r>
      <w:r w:rsidRPr="007D6B91">
        <w:t>technical and</w:t>
      </w:r>
      <w:r w:rsidRPr="007D6B91">
        <w:rPr>
          <w:spacing w:val="3"/>
        </w:rPr>
        <w:t xml:space="preserve"> </w:t>
      </w:r>
      <w:r w:rsidRPr="007D6B91">
        <w:t>com</w:t>
      </w:r>
      <w:r w:rsidRPr="007D6B91">
        <w:rPr>
          <w:spacing w:val="-3"/>
        </w:rPr>
        <w:t>m</w:t>
      </w:r>
      <w:r w:rsidRPr="007D6B91">
        <w:rPr>
          <w:spacing w:val="1"/>
        </w:rPr>
        <w:t>e</w:t>
      </w:r>
      <w:r w:rsidRPr="007D6B91">
        <w:t>rci</w:t>
      </w:r>
      <w:r w:rsidRPr="007D6B91">
        <w:rPr>
          <w:spacing w:val="-1"/>
        </w:rPr>
        <w:t>a</w:t>
      </w:r>
      <w:r w:rsidRPr="007D6B91">
        <w:t>l)</w:t>
      </w:r>
      <w:r w:rsidRPr="007D6B91">
        <w:rPr>
          <w:spacing w:val="4"/>
        </w:rPr>
        <w:t xml:space="preserve"> </w:t>
      </w:r>
      <w:r w:rsidRPr="007D6B91">
        <w:t>for</w:t>
      </w:r>
      <w:r w:rsidRPr="007D6B91">
        <w:rPr>
          <w:spacing w:val="1"/>
        </w:rPr>
        <w:t xml:space="preserve"> </w:t>
      </w:r>
      <w:r w:rsidRPr="007D6B91">
        <w:t>t</w:t>
      </w:r>
      <w:r w:rsidRPr="007D6B91">
        <w:rPr>
          <w:spacing w:val="-1"/>
        </w:rPr>
        <w:t>h</w:t>
      </w:r>
      <w:r w:rsidRPr="007D6B91">
        <w:t>e</w:t>
      </w:r>
      <w:r w:rsidRPr="007D6B91">
        <w:rPr>
          <w:spacing w:val="3"/>
        </w:rPr>
        <w:t xml:space="preserve"> </w:t>
      </w:r>
      <w:r w:rsidRPr="007D6B91">
        <w:rPr>
          <w:spacing w:val="-2"/>
        </w:rPr>
        <w:t>m</w:t>
      </w:r>
      <w:r w:rsidRPr="007D6B91">
        <w:t>a</w:t>
      </w:r>
      <w:r w:rsidRPr="007D6B91">
        <w:rPr>
          <w:spacing w:val="2"/>
        </w:rPr>
        <w:t>n</w:t>
      </w:r>
      <w:r w:rsidRPr="007D6B91">
        <w:t>ufacture</w:t>
      </w:r>
      <w:r w:rsidRPr="007D6B91">
        <w:rPr>
          <w:spacing w:val="3"/>
        </w:rPr>
        <w:t xml:space="preserve"> </w:t>
      </w:r>
      <w:r w:rsidRPr="007D6B91">
        <w:t>and</w:t>
      </w:r>
      <w:r w:rsidRPr="007D6B91">
        <w:rPr>
          <w:spacing w:val="2"/>
        </w:rPr>
        <w:t xml:space="preserve"> </w:t>
      </w:r>
      <w:r w:rsidRPr="007D6B91">
        <w:t>s</w:t>
      </w:r>
      <w:r w:rsidRPr="007D6B91">
        <w:rPr>
          <w:spacing w:val="-1"/>
        </w:rPr>
        <w:t>u</w:t>
      </w:r>
      <w:r w:rsidRPr="007D6B91">
        <w:t>pply</w:t>
      </w:r>
      <w:r w:rsidRPr="007D6B91">
        <w:rPr>
          <w:spacing w:val="3"/>
        </w:rPr>
        <w:t xml:space="preserve"> </w:t>
      </w:r>
      <w:r w:rsidRPr="007D6B91">
        <w:t>of</w:t>
      </w:r>
      <w:r w:rsidRPr="007D6B91">
        <w:rPr>
          <w:spacing w:val="2"/>
        </w:rPr>
        <w:t xml:space="preserve"> </w:t>
      </w:r>
      <w:r w:rsidRPr="007D6B91">
        <w:t>the</w:t>
      </w:r>
      <w:r w:rsidRPr="007D6B91">
        <w:rPr>
          <w:spacing w:val="2"/>
        </w:rPr>
        <w:t xml:space="preserve"> </w:t>
      </w:r>
      <w:r w:rsidRPr="007D6B91">
        <w:t>requ</w:t>
      </w:r>
      <w:r w:rsidRPr="007D6B91">
        <w:rPr>
          <w:spacing w:val="-1"/>
        </w:rPr>
        <w:t>i</w:t>
      </w:r>
      <w:r w:rsidRPr="007D6B91">
        <w:t>red Goods</w:t>
      </w:r>
      <w:r w:rsidRPr="007D6B91">
        <w:rPr>
          <w:spacing w:val="11"/>
        </w:rPr>
        <w:t xml:space="preserve"> </w:t>
      </w:r>
      <w:r w:rsidRPr="007D6B91">
        <w:t>within</w:t>
      </w:r>
      <w:r w:rsidRPr="007D6B91">
        <w:rPr>
          <w:spacing w:val="11"/>
        </w:rPr>
        <w:t xml:space="preserve"> </w:t>
      </w:r>
      <w:r w:rsidRPr="007D6B91">
        <w:t>the</w:t>
      </w:r>
      <w:r w:rsidRPr="007D6B91">
        <w:rPr>
          <w:spacing w:val="12"/>
        </w:rPr>
        <w:t xml:space="preserve"> </w:t>
      </w:r>
      <w:r w:rsidRPr="007D6B91">
        <w:t>specif</w:t>
      </w:r>
      <w:r w:rsidRPr="007D6B91">
        <w:rPr>
          <w:spacing w:val="-2"/>
        </w:rPr>
        <w:t>i</w:t>
      </w:r>
      <w:r w:rsidRPr="007D6B91">
        <w:t>ed</w:t>
      </w:r>
      <w:r w:rsidRPr="007D6B91">
        <w:rPr>
          <w:spacing w:val="12"/>
        </w:rPr>
        <w:t xml:space="preserve"> </w:t>
      </w:r>
      <w:r w:rsidRPr="007D6B91">
        <w:t>ti</w:t>
      </w:r>
      <w:r w:rsidRPr="007D6B91">
        <w:rPr>
          <w:spacing w:val="-2"/>
        </w:rPr>
        <w:t>m</w:t>
      </w:r>
      <w:r w:rsidRPr="007D6B91">
        <w:t>e</w:t>
      </w:r>
      <w:r w:rsidRPr="007D6B91">
        <w:rPr>
          <w:spacing w:val="12"/>
        </w:rPr>
        <w:t xml:space="preserve"> </w:t>
      </w:r>
      <w:r w:rsidRPr="007D6B91">
        <w:t>of</w:t>
      </w:r>
      <w:r w:rsidRPr="007D6B91">
        <w:rPr>
          <w:spacing w:val="11"/>
        </w:rPr>
        <w:t xml:space="preserve"> </w:t>
      </w:r>
      <w:r w:rsidRPr="007D6B91">
        <w:rPr>
          <w:spacing w:val="1"/>
        </w:rPr>
        <w:t>c</w:t>
      </w:r>
      <w:r w:rsidRPr="007D6B91">
        <w:t>o</w:t>
      </w:r>
      <w:r w:rsidRPr="007D6B91">
        <w:rPr>
          <w:spacing w:val="-2"/>
        </w:rPr>
        <w:t>m</w:t>
      </w:r>
      <w:r w:rsidRPr="007D6B91">
        <w:t>pletion</w:t>
      </w:r>
      <w:r w:rsidRPr="007D6B91">
        <w:rPr>
          <w:spacing w:val="12"/>
        </w:rPr>
        <w:t xml:space="preserve"> </w:t>
      </w:r>
      <w:r w:rsidRPr="007D6B91">
        <w:rPr>
          <w:spacing w:val="-1"/>
        </w:rPr>
        <w:t>a</w:t>
      </w:r>
      <w:r w:rsidRPr="007D6B91">
        <w:t>fter</w:t>
      </w:r>
      <w:r w:rsidRPr="007D6B91">
        <w:rPr>
          <w:spacing w:val="12"/>
        </w:rPr>
        <w:t xml:space="preserve"> </w:t>
      </w:r>
      <w:r w:rsidRPr="007D6B91">
        <w:rPr>
          <w:spacing w:val="-2"/>
        </w:rPr>
        <w:t>m</w:t>
      </w:r>
      <w:r w:rsidRPr="007D6B91">
        <w:t>eeti</w:t>
      </w:r>
      <w:r w:rsidRPr="007D6B91">
        <w:rPr>
          <w:spacing w:val="4"/>
        </w:rPr>
        <w:t>n</w:t>
      </w:r>
      <w:r w:rsidRPr="007D6B91">
        <w:t>g</w:t>
      </w:r>
      <w:r w:rsidRPr="007D6B91">
        <w:rPr>
          <w:spacing w:val="11"/>
        </w:rPr>
        <w:t xml:space="preserve"> </w:t>
      </w:r>
      <w:r w:rsidRPr="007D6B91">
        <w:t>all</w:t>
      </w:r>
      <w:r w:rsidRPr="007D6B91">
        <w:rPr>
          <w:spacing w:val="12"/>
        </w:rPr>
        <w:t xml:space="preserve"> </w:t>
      </w:r>
      <w:r w:rsidRPr="007D6B91">
        <w:t>the</w:t>
      </w:r>
      <w:r w:rsidRPr="007D6B91">
        <w:rPr>
          <w:spacing w:val="-2"/>
        </w:rPr>
        <w:t>i</w:t>
      </w:r>
      <w:r w:rsidRPr="007D6B91">
        <w:t>r current com</w:t>
      </w:r>
      <w:r w:rsidRPr="007D6B91">
        <w:rPr>
          <w:spacing w:val="-3"/>
        </w:rPr>
        <w:t>m</w:t>
      </w:r>
      <w:r w:rsidRPr="007D6B91">
        <w:t>i</w:t>
      </w:r>
      <w:r w:rsidRPr="007D6B91">
        <w:rPr>
          <w:spacing w:val="1"/>
        </w:rPr>
        <w:t>t</w:t>
      </w:r>
      <w:r w:rsidRPr="007D6B91">
        <w:rPr>
          <w:spacing w:val="-2"/>
        </w:rPr>
        <w:t>m</w:t>
      </w:r>
      <w:r w:rsidRPr="007D6B91">
        <w:t>ents in the form</w:t>
      </w:r>
      <w:r w:rsidRPr="007D6B91">
        <w:rPr>
          <w:spacing w:val="-2"/>
        </w:rPr>
        <w:t xml:space="preserve"> </w:t>
      </w:r>
      <w:r w:rsidRPr="007D6B91">
        <w:t>of a cat</w:t>
      </w:r>
      <w:r w:rsidRPr="007D6B91">
        <w:rPr>
          <w:spacing w:val="-1"/>
        </w:rPr>
        <w:t>a</w:t>
      </w:r>
      <w:r w:rsidRPr="007D6B91">
        <w:t>logue.</w:t>
      </w:r>
    </w:p>
    <w:p w14:paraId="7942441B" w14:textId="77777777" w:rsidR="00B6483D" w:rsidRPr="007D6B91" w:rsidRDefault="00B6483D" w:rsidP="00B6483D">
      <w:pPr>
        <w:pStyle w:val="ListParagraph"/>
        <w:kinsoku w:val="0"/>
        <w:overflowPunct w:val="0"/>
        <w:ind w:left="2479" w:right="178" w:firstLine="0"/>
        <w:jc w:val="both"/>
      </w:pPr>
      <w:r w:rsidRPr="007D6B91">
        <w:lastRenderedPageBreak/>
        <w:t xml:space="preserve"> </w:t>
      </w:r>
    </w:p>
    <w:p w14:paraId="7E3BB1FF" w14:textId="77777777" w:rsidR="00B6483D" w:rsidRPr="007D6B91" w:rsidRDefault="00B6483D" w:rsidP="00B6483D">
      <w:pPr>
        <w:pStyle w:val="ListParagraph"/>
        <w:numPr>
          <w:ilvl w:val="0"/>
          <w:numId w:val="6"/>
        </w:numPr>
        <w:kinsoku w:val="0"/>
        <w:overflowPunct w:val="0"/>
        <w:ind w:right="178"/>
        <w:jc w:val="both"/>
      </w:pPr>
      <w:r w:rsidRPr="007D6B91">
        <w:t>The bidder should clearly confirm that all the facilities exist in his factory for inspection and testing and these will be made available to the purchaser or his representative for inspection</w:t>
      </w:r>
      <w:r>
        <w:t xml:space="preserve"> if required</w:t>
      </w:r>
      <w:r w:rsidRPr="007D6B91">
        <w:t>.</w:t>
      </w:r>
    </w:p>
    <w:p w14:paraId="53287CF2" w14:textId="77777777" w:rsidR="00B6483D" w:rsidRPr="007D6B91" w:rsidRDefault="00B6483D" w:rsidP="00B6483D">
      <w:pPr>
        <w:pStyle w:val="ListParagraph"/>
      </w:pPr>
    </w:p>
    <w:p w14:paraId="534E2CC0" w14:textId="77777777" w:rsidR="00B6483D" w:rsidRPr="007D6B91" w:rsidRDefault="00B6483D" w:rsidP="00B6483D">
      <w:pPr>
        <w:pStyle w:val="ListParagraph"/>
        <w:numPr>
          <w:ilvl w:val="0"/>
          <w:numId w:val="6"/>
        </w:numPr>
        <w:kinsoku w:val="0"/>
        <w:overflowPunct w:val="0"/>
        <w:ind w:right="178"/>
        <w:jc w:val="both"/>
      </w:pPr>
      <w:r w:rsidRPr="007D6B91">
        <w:t>The</w:t>
      </w:r>
      <w:r w:rsidRPr="007D6B91">
        <w:rPr>
          <w:spacing w:val="9"/>
        </w:rPr>
        <w:t xml:space="preserve"> </w:t>
      </w:r>
      <w:r w:rsidRPr="007D6B91">
        <w:t>infor</w:t>
      </w:r>
      <w:r w:rsidRPr="007D6B91">
        <w:rPr>
          <w:spacing w:val="-2"/>
        </w:rPr>
        <w:t>m</w:t>
      </w:r>
      <w:r w:rsidRPr="007D6B91">
        <w:rPr>
          <w:spacing w:val="1"/>
        </w:rPr>
        <w:t>a</w:t>
      </w:r>
      <w:r w:rsidRPr="007D6B91">
        <w:t>tion</w:t>
      </w:r>
      <w:r w:rsidRPr="007D6B91">
        <w:rPr>
          <w:spacing w:val="9"/>
        </w:rPr>
        <w:t xml:space="preserve"> </w:t>
      </w:r>
      <w:r w:rsidRPr="007D6B91">
        <w:t>on</w:t>
      </w:r>
      <w:r w:rsidRPr="007D6B91">
        <w:rPr>
          <w:spacing w:val="9"/>
        </w:rPr>
        <w:t xml:space="preserve"> </w:t>
      </w:r>
      <w:r w:rsidRPr="007D6B91">
        <w:t>past</w:t>
      </w:r>
      <w:r w:rsidRPr="007D6B91">
        <w:rPr>
          <w:spacing w:val="8"/>
        </w:rPr>
        <w:t xml:space="preserve"> </w:t>
      </w:r>
      <w:r w:rsidRPr="007D6B91">
        <w:t>supplies</w:t>
      </w:r>
      <w:r w:rsidRPr="007D6B91">
        <w:rPr>
          <w:spacing w:val="10"/>
        </w:rPr>
        <w:t xml:space="preserve"> </w:t>
      </w:r>
      <w:r w:rsidRPr="007D6B91">
        <w:t>a</w:t>
      </w:r>
      <w:r w:rsidRPr="007D6B91">
        <w:rPr>
          <w:spacing w:val="-1"/>
        </w:rPr>
        <w:t>n</w:t>
      </w:r>
      <w:r w:rsidRPr="007D6B91">
        <w:t>d</w:t>
      </w:r>
      <w:r w:rsidRPr="007D6B91">
        <w:rPr>
          <w:spacing w:val="8"/>
        </w:rPr>
        <w:t xml:space="preserve"> </w:t>
      </w:r>
      <w:r w:rsidRPr="007D6B91">
        <w:t>satisfa</w:t>
      </w:r>
      <w:r w:rsidRPr="007D6B91">
        <w:rPr>
          <w:spacing w:val="-1"/>
        </w:rPr>
        <w:t>c</w:t>
      </w:r>
      <w:r w:rsidRPr="007D6B91">
        <w:t>tory</w:t>
      </w:r>
      <w:r w:rsidRPr="007D6B91">
        <w:rPr>
          <w:spacing w:val="8"/>
        </w:rPr>
        <w:t xml:space="preserve"> </w:t>
      </w:r>
      <w:r w:rsidRPr="007D6B91">
        <w:t>perfor</w:t>
      </w:r>
      <w:r w:rsidRPr="007D6B91">
        <w:rPr>
          <w:spacing w:val="-3"/>
        </w:rPr>
        <w:t>m</w:t>
      </w:r>
      <w:r w:rsidRPr="007D6B91">
        <w:t>an</w:t>
      </w:r>
      <w:r w:rsidRPr="007D6B91">
        <w:rPr>
          <w:spacing w:val="1"/>
        </w:rPr>
        <w:t>c</w:t>
      </w:r>
      <w:r w:rsidRPr="007D6B91">
        <w:t>e</w:t>
      </w:r>
      <w:r w:rsidRPr="007D6B91">
        <w:rPr>
          <w:spacing w:val="9"/>
        </w:rPr>
        <w:t xml:space="preserve"> </w:t>
      </w:r>
      <w:r w:rsidRPr="007D6B91">
        <w:t>should</w:t>
      </w:r>
      <w:r w:rsidRPr="007D6B91">
        <w:rPr>
          <w:spacing w:val="9"/>
        </w:rPr>
        <w:t xml:space="preserve"> </w:t>
      </w:r>
      <w:r w:rsidRPr="007D6B91">
        <w:t>be given</w:t>
      </w:r>
      <w:r w:rsidRPr="007D6B91">
        <w:rPr>
          <w:spacing w:val="33"/>
        </w:rPr>
        <w:t xml:space="preserve"> </w:t>
      </w:r>
      <w:r w:rsidRPr="007D6B91">
        <w:t>in</w:t>
      </w:r>
      <w:r w:rsidRPr="007D6B91">
        <w:rPr>
          <w:spacing w:val="32"/>
        </w:rPr>
        <w:t xml:space="preserve"> </w:t>
      </w:r>
      <w:r w:rsidRPr="007D6B91">
        <w:t>the</w:t>
      </w:r>
      <w:r w:rsidRPr="007D6B91">
        <w:rPr>
          <w:spacing w:val="32"/>
        </w:rPr>
        <w:t xml:space="preserve"> </w:t>
      </w:r>
      <w:r w:rsidR="006E1C16" w:rsidRPr="007D6B91">
        <w:t>Prefor</w:t>
      </w:r>
      <w:r w:rsidR="006E1C16" w:rsidRPr="007D6B91">
        <w:rPr>
          <w:spacing w:val="-2"/>
        </w:rPr>
        <w:t>m</w:t>
      </w:r>
      <w:r w:rsidR="006E1C16" w:rsidRPr="007D6B91">
        <w:t>at</w:t>
      </w:r>
      <w:r w:rsidRPr="007D6B91">
        <w:rPr>
          <w:spacing w:val="34"/>
        </w:rPr>
        <w:t xml:space="preserve"> </w:t>
      </w:r>
      <w:r w:rsidRPr="007D6B91">
        <w:t>for</w:t>
      </w:r>
      <w:r w:rsidRPr="007D6B91">
        <w:rPr>
          <w:spacing w:val="34"/>
        </w:rPr>
        <w:t xml:space="preserve"> </w:t>
      </w:r>
      <w:r w:rsidRPr="007D6B91">
        <w:t>Past</w:t>
      </w:r>
      <w:r w:rsidRPr="007D6B91">
        <w:rPr>
          <w:spacing w:val="33"/>
        </w:rPr>
        <w:t xml:space="preserve"> </w:t>
      </w:r>
      <w:r w:rsidRPr="007D6B91">
        <w:t>P</w:t>
      </w:r>
      <w:r w:rsidRPr="007D6B91">
        <w:rPr>
          <w:spacing w:val="-2"/>
        </w:rPr>
        <w:t>e</w:t>
      </w:r>
      <w:r w:rsidRPr="007D6B91">
        <w:t>rfor</w:t>
      </w:r>
      <w:r w:rsidRPr="007D6B91">
        <w:rPr>
          <w:spacing w:val="-2"/>
        </w:rPr>
        <w:t>m</w:t>
      </w:r>
      <w:r w:rsidRPr="007D6B91">
        <w:t>ance</w:t>
      </w:r>
      <w:r w:rsidRPr="007D6B91">
        <w:rPr>
          <w:spacing w:val="33"/>
        </w:rPr>
        <w:t xml:space="preserve"> </w:t>
      </w:r>
      <w:r w:rsidRPr="007D6B91">
        <w:t>given</w:t>
      </w:r>
      <w:r w:rsidRPr="007D6B91">
        <w:rPr>
          <w:spacing w:val="34"/>
        </w:rPr>
        <w:t xml:space="preserve"> </w:t>
      </w:r>
      <w:r w:rsidRPr="007D6B91">
        <w:t>under</w:t>
      </w:r>
      <w:r w:rsidRPr="007D6B91">
        <w:rPr>
          <w:spacing w:val="33"/>
        </w:rPr>
        <w:t xml:space="preserve"> </w:t>
      </w:r>
      <w:r w:rsidRPr="007D6B91">
        <w:rPr>
          <w:i/>
          <w:iCs/>
        </w:rPr>
        <w:t>―Annexure 1</w:t>
      </w:r>
      <w:r w:rsidRPr="007D6B91">
        <w:t>.</w:t>
      </w:r>
    </w:p>
    <w:p w14:paraId="79179D9C" w14:textId="77777777" w:rsidR="00B6483D" w:rsidRPr="007D6B91" w:rsidRDefault="00B6483D" w:rsidP="00B6483D">
      <w:pPr>
        <w:pStyle w:val="ListParagraph"/>
      </w:pPr>
    </w:p>
    <w:p w14:paraId="1A065E0A" w14:textId="77777777" w:rsidR="00B6483D" w:rsidRPr="007D6B91" w:rsidRDefault="00B6483D" w:rsidP="00B6483D">
      <w:pPr>
        <w:pStyle w:val="ListParagraph"/>
        <w:numPr>
          <w:ilvl w:val="0"/>
          <w:numId w:val="6"/>
        </w:numPr>
        <w:kinsoku w:val="0"/>
        <w:overflowPunct w:val="0"/>
        <w:ind w:right="178"/>
        <w:jc w:val="both"/>
      </w:pPr>
      <w:r w:rsidRPr="007D6B91">
        <w:t>Docu</w:t>
      </w:r>
      <w:r w:rsidRPr="007D6B91">
        <w:rPr>
          <w:spacing w:val="-2"/>
        </w:rPr>
        <w:t>m</w:t>
      </w:r>
      <w:r w:rsidRPr="007D6B91">
        <w:t>entary</w:t>
      </w:r>
      <w:r w:rsidRPr="007D6B91">
        <w:rPr>
          <w:spacing w:val="14"/>
        </w:rPr>
        <w:t xml:space="preserve"> </w:t>
      </w:r>
      <w:r w:rsidRPr="007D6B91">
        <w:t>eviden</w:t>
      </w:r>
      <w:r w:rsidRPr="007D6B91">
        <w:rPr>
          <w:spacing w:val="-1"/>
        </w:rPr>
        <w:t>c</w:t>
      </w:r>
      <w:r w:rsidRPr="007D6B91">
        <w:t>e</w:t>
      </w:r>
      <w:r w:rsidRPr="007D6B91">
        <w:rPr>
          <w:spacing w:val="14"/>
        </w:rPr>
        <w:t xml:space="preserve"> </w:t>
      </w:r>
      <w:r w:rsidRPr="007D6B91">
        <w:t>(end</w:t>
      </w:r>
      <w:r>
        <w:rPr>
          <w:spacing w:val="15"/>
        </w:rPr>
        <w:t xml:space="preserve"> </w:t>
      </w:r>
      <w:r w:rsidRPr="007D6B91">
        <w:t>u</w:t>
      </w:r>
      <w:r w:rsidRPr="007D6B91">
        <w:rPr>
          <w:spacing w:val="-1"/>
        </w:rPr>
        <w:t>s</w:t>
      </w:r>
      <w:r w:rsidRPr="007D6B91">
        <w:t>ers</w:t>
      </w:r>
      <w:r w:rsidRPr="007D6B91">
        <w:rPr>
          <w:spacing w:val="15"/>
        </w:rPr>
        <w:t xml:space="preserve"> </w:t>
      </w:r>
      <w:r w:rsidRPr="007D6B91">
        <w:t>certifica</w:t>
      </w:r>
      <w:r w:rsidRPr="007D6B91">
        <w:rPr>
          <w:spacing w:val="-1"/>
        </w:rPr>
        <w:t>t</w:t>
      </w:r>
      <w:r w:rsidRPr="007D6B91">
        <w:t>e)</w:t>
      </w:r>
      <w:r w:rsidRPr="007D6B91">
        <w:rPr>
          <w:spacing w:val="16"/>
        </w:rPr>
        <w:t xml:space="preserve"> </w:t>
      </w:r>
      <w:r w:rsidRPr="007D6B91">
        <w:t>in</w:t>
      </w:r>
      <w:r w:rsidRPr="007D6B91">
        <w:rPr>
          <w:spacing w:val="14"/>
        </w:rPr>
        <w:t xml:space="preserve"> </w:t>
      </w:r>
      <w:r w:rsidRPr="007D6B91">
        <w:t>sup</w:t>
      </w:r>
      <w:r w:rsidRPr="007D6B91">
        <w:rPr>
          <w:spacing w:val="-1"/>
        </w:rPr>
        <w:t>p</w:t>
      </w:r>
      <w:r w:rsidRPr="007D6B91">
        <w:t>ort</w:t>
      </w:r>
      <w:r w:rsidRPr="007D6B91">
        <w:rPr>
          <w:spacing w:val="16"/>
        </w:rPr>
        <w:t xml:space="preserve"> </w:t>
      </w:r>
      <w:r w:rsidRPr="007D6B91">
        <w:t>of</w:t>
      </w:r>
      <w:r w:rsidRPr="007D6B91">
        <w:rPr>
          <w:spacing w:val="14"/>
        </w:rPr>
        <w:t xml:space="preserve"> </w:t>
      </w:r>
      <w:r w:rsidRPr="007D6B91">
        <w:t>the satisfa</w:t>
      </w:r>
      <w:r w:rsidRPr="007D6B91">
        <w:rPr>
          <w:spacing w:val="-1"/>
        </w:rPr>
        <w:t>c</w:t>
      </w:r>
      <w:r w:rsidRPr="007D6B91">
        <w:t>tory</w:t>
      </w:r>
      <w:r w:rsidRPr="007D6B91">
        <w:rPr>
          <w:spacing w:val="12"/>
        </w:rPr>
        <w:t xml:space="preserve"> </w:t>
      </w:r>
      <w:r w:rsidRPr="007D6B91">
        <w:t>supply</w:t>
      </w:r>
      <w:r w:rsidRPr="007D6B91">
        <w:rPr>
          <w:spacing w:val="13"/>
        </w:rPr>
        <w:t xml:space="preserve"> </w:t>
      </w:r>
      <w:r w:rsidRPr="007D6B91">
        <w:t>of</w:t>
      </w:r>
      <w:r w:rsidRPr="007D6B91">
        <w:rPr>
          <w:spacing w:val="12"/>
        </w:rPr>
        <w:t xml:space="preserve"> </w:t>
      </w:r>
      <w:r w:rsidRPr="007D6B91">
        <w:t>the</w:t>
      </w:r>
      <w:r w:rsidRPr="007D6B91">
        <w:rPr>
          <w:spacing w:val="13"/>
        </w:rPr>
        <w:t xml:space="preserve"> </w:t>
      </w:r>
      <w:r w:rsidRPr="007D6B91">
        <w:t>goods</w:t>
      </w:r>
      <w:r w:rsidRPr="007D6B91">
        <w:rPr>
          <w:spacing w:val="13"/>
        </w:rPr>
        <w:t xml:space="preserve"> </w:t>
      </w:r>
      <w:r w:rsidRPr="007D6B91">
        <w:t>as</w:t>
      </w:r>
      <w:r w:rsidRPr="007D6B91">
        <w:rPr>
          <w:spacing w:val="13"/>
        </w:rPr>
        <w:t xml:space="preserve"> </w:t>
      </w:r>
      <w:r w:rsidRPr="007D6B91">
        <w:t>specifi</w:t>
      </w:r>
      <w:r w:rsidRPr="007D6B91">
        <w:rPr>
          <w:spacing w:val="-2"/>
        </w:rPr>
        <w:t>e</w:t>
      </w:r>
      <w:r w:rsidRPr="007D6B91">
        <w:t>d</w:t>
      </w:r>
      <w:r w:rsidRPr="007D6B91">
        <w:rPr>
          <w:spacing w:val="12"/>
        </w:rPr>
        <w:t xml:space="preserve"> </w:t>
      </w:r>
      <w:r w:rsidRPr="007D6B91">
        <w:t>above</w:t>
      </w:r>
      <w:r w:rsidRPr="007D6B91">
        <w:rPr>
          <w:spacing w:val="13"/>
        </w:rPr>
        <w:t xml:space="preserve"> </w:t>
      </w:r>
      <w:r w:rsidRPr="007D6B91">
        <w:t>shall</w:t>
      </w:r>
      <w:r w:rsidRPr="007D6B91">
        <w:rPr>
          <w:spacing w:val="13"/>
        </w:rPr>
        <w:t xml:space="preserve"> </w:t>
      </w:r>
      <w:r w:rsidRPr="007D6B91">
        <w:t>in</w:t>
      </w:r>
      <w:r w:rsidRPr="007D6B91">
        <w:rPr>
          <w:spacing w:val="-1"/>
        </w:rPr>
        <w:t>v</w:t>
      </w:r>
      <w:r w:rsidRPr="007D6B91">
        <w:t>ariably furnished.</w:t>
      </w:r>
    </w:p>
    <w:p w14:paraId="01525C8F" w14:textId="77777777" w:rsidR="00B6483D" w:rsidRPr="007D6B91" w:rsidRDefault="00B6483D" w:rsidP="00B6483D">
      <w:pPr>
        <w:pStyle w:val="ListParagraph"/>
      </w:pPr>
    </w:p>
    <w:p w14:paraId="4FB592E5" w14:textId="77777777" w:rsidR="00B6483D" w:rsidRPr="007D6B91" w:rsidRDefault="00B6483D" w:rsidP="00B6483D">
      <w:pPr>
        <w:pStyle w:val="ListParagraph"/>
        <w:numPr>
          <w:ilvl w:val="0"/>
          <w:numId w:val="6"/>
        </w:numPr>
        <w:kinsoku w:val="0"/>
        <w:overflowPunct w:val="0"/>
        <w:ind w:right="178"/>
        <w:jc w:val="both"/>
      </w:pPr>
      <w:r w:rsidRPr="007D6B91">
        <w:t>Data</w:t>
      </w:r>
      <w:r w:rsidRPr="007D6B91">
        <w:rPr>
          <w:spacing w:val="35"/>
        </w:rPr>
        <w:t xml:space="preserve"> </w:t>
      </w:r>
      <w:r w:rsidRPr="007D6B91">
        <w:t>to</w:t>
      </w:r>
      <w:r w:rsidRPr="007D6B91">
        <w:rPr>
          <w:spacing w:val="35"/>
        </w:rPr>
        <w:t xml:space="preserve"> </w:t>
      </w:r>
      <w:r w:rsidRPr="007D6B91">
        <w:t>su</w:t>
      </w:r>
      <w:r w:rsidRPr="007D6B91">
        <w:rPr>
          <w:spacing w:val="-1"/>
        </w:rPr>
        <w:t>p</w:t>
      </w:r>
      <w:r w:rsidRPr="007D6B91">
        <w:t>port</w:t>
      </w:r>
      <w:r w:rsidRPr="007D6B91">
        <w:rPr>
          <w:spacing w:val="35"/>
        </w:rPr>
        <w:t xml:space="preserve"> </w:t>
      </w:r>
      <w:r w:rsidRPr="007D6B91">
        <w:t>that</w:t>
      </w:r>
      <w:r w:rsidRPr="007D6B91">
        <w:rPr>
          <w:spacing w:val="34"/>
        </w:rPr>
        <w:t xml:space="preserve"> </w:t>
      </w:r>
      <w:r w:rsidRPr="007D6B91">
        <w:t>t</w:t>
      </w:r>
      <w:r w:rsidRPr="007D6B91">
        <w:rPr>
          <w:spacing w:val="-1"/>
        </w:rPr>
        <w:t>h</w:t>
      </w:r>
      <w:r w:rsidRPr="007D6B91">
        <w:t>e</w:t>
      </w:r>
      <w:r w:rsidRPr="007D6B91">
        <w:rPr>
          <w:spacing w:val="34"/>
        </w:rPr>
        <w:t xml:space="preserve"> </w:t>
      </w:r>
      <w:r w:rsidRPr="007D6B91">
        <w:rPr>
          <w:spacing w:val="-2"/>
        </w:rPr>
        <w:t>m</w:t>
      </w:r>
      <w:r w:rsidRPr="007D6B91">
        <w:t>an</w:t>
      </w:r>
      <w:r w:rsidRPr="007D6B91">
        <w:rPr>
          <w:spacing w:val="1"/>
        </w:rPr>
        <w:t>u</w:t>
      </w:r>
      <w:r w:rsidRPr="007D6B91">
        <w:t>facturer</w:t>
      </w:r>
      <w:r w:rsidRPr="007D6B91">
        <w:rPr>
          <w:spacing w:val="35"/>
        </w:rPr>
        <w:t xml:space="preserve"> </w:t>
      </w:r>
      <w:r w:rsidRPr="007D6B91">
        <w:t>has</w:t>
      </w:r>
      <w:r w:rsidRPr="007D6B91">
        <w:rPr>
          <w:spacing w:val="33"/>
        </w:rPr>
        <w:t xml:space="preserve"> </w:t>
      </w:r>
      <w:r w:rsidRPr="007D6B91">
        <w:t>the</w:t>
      </w:r>
      <w:r w:rsidRPr="007D6B91">
        <w:rPr>
          <w:spacing w:val="34"/>
        </w:rPr>
        <w:t xml:space="preserve"> </w:t>
      </w:r>
      <w:r w:rsidRPr="007D6B91">
        <w:t>financial</w:t>
      </w:r>
      <w:r w:rsidRPr="007D6B91">
        <w:rPr>
          <w:spacing w:val="33"/>
        </w:rPr>
        <w:t xml:space="preserve"> </w:t>
      </w:r>
      <w:r w:rsidRPr="007D6B91">
        <w:t>a</w:t>
      </w:r>
      <w:r w:rsidRPr="007D6B91">
        <w:rPr>
          <w:spacing w:val="-1"/>
        </w:rPr>
        <w:t>n</w:t>
      </w:r>
      <w:r w:rsidRPr="007D6B91">
        <w:t>d</w:t>
      </w:r>
      <w:r w:rsidRPr="007D6B91">
        <w:rPr>
          <w:spacing w:val="34"/>
        </w:rPr>
        <w:t xml:space="preserve"> </w:t>
      </w:r>
      <w:r w:rsidRPr="007D6B91">
        <w:t>producti</w:t>
      </w:r>
      <w:r w:rsidRPr="007D6B91">
        <w:rPr>
          <w:spacing w:val="-2"/>
        </w:rPr>
        <w:t>o</w:t>
      </w:r>
      <w:r w:rsidRPr="007D6B91">
        <w:t>n capacity</w:t>
      </w:r>
      <w:r w:rsidRPr="007D6B91">
        <w:rPr>
          <w:spacing w:val="43"/>
        </w:rPr>
        <w:t xml:space="preserve"> </w:t>
      </w:r>
      <w:r w:rsidRPr="007D6B91">
        <w:t>to</w:t>
      </w:r>
      <w:r w:rsidRPr="007D6B91">
        <w:rPr>
          <w:spacing w:val="42"/>
        </w:rPr>
        <w:t xml:space="preserve"> </w:t>
      </w:r>
      <w:r w:rsidRPr="007D6B91">
        <w:t>perform</w:t>
      </w:r>
      <w:r w:rsidRPr="007D6B91">
        <w:rPr>
          <w:spacing w:val="42"/>
        </w:rPr>
        <w:t xml:space="preserve"> </w:t>
      </w:r>
      <w:r w:rsidRPr="007D6B91">
        <w:t>the</w:t>
      </w:r>
      <w:r w:rsidRPr="007D6B91">
        <w:rPr>
          <w:spacing w:val="44"/>
        </w:rPr>
        <w:t xml:space="preserve"> </w:t>
      </w:r>
      <w:r w:rsidRPr="007D6B91">
        <w:t>contr</w:t>
      </w:r>
      <w:r w:rsidRPr="007D6B91">
        <w:rPr>
          <w:spacing w:val="-1"/>
        </w:rPr>
        <w:t>a</w:t>
      </w:r>
      <w:r w:rsidRPr="007D6B91">
        <w:t>ct</w:t>
      </w:r>
      <w:r w:rsidRPr="007D6B91">
        <w:rPr>
          <w:spacing w:val="43"/>
        </w:rPr>
        <w:t xml:space="preserve"> </w:t>
      </w:r>
      <w:r w:rsidRPr="007D6B91">
        <w:t>a</w:t>
      </w:r>
      <w:r w:rsidRPr="007D6B91">
        <w:rPr>
          <w:spacing w:val="-1"/>
        </w:rPr>
        <w:t>n</w:t>
      </w:r>
      <w:r w:rsidRPr="007D6B91">
        <w:t>d</w:t>
      </w:r>
      <w:r w:rsidRPr="007D6B91">
        <w:rPr>
          <w:spacing w:val="44"/>
        </w:rPr>
        <w:t xml:space="preserve"> </w:t>
      </w:r>
      <w:r w:rsidRPr="007D6B91">
        <w:t>co</w:t>
      </w:r>
      <w:r w:rsidRPr="007D6B91">
        <w:rPr>
          <w:spacing w:val="-2"/>
        </w:rPr>
        <w:t>m</w:t>
      </w:r>
      <w:r w:rsidRPr="007D6B91">
        <w:t>plete</w:t>
      </w:r>
      <w:r w:rsidRPr="007D6B91">
        <w:rPr>
          <w:spacing w:val="44"/>
        </w:rPr>
        <w:t xml:space="preserve"> </w:t>
      </w:r>
      <w:r w:rsidRPr="007D6B91">
        <w:t>the</w:t>
      </w:r>
      <w:r w:rsidRPr="007D6B91">
        <w:rPr>
          <w:spacing w:val="44"/>
        </w:rPr>
        <w:t xml:space="preserve"> </w:t>
      </w:r>
      <w:r w:rsidRPr="007D6B91">
        <w:t>supplies</w:t>
      </w:r>
      <w:r w:rsidRPr="007D6B91">
        <w:rPr>
          <w:spacing w:val="43"/>
        </w:rPr>
        <w:t xml:space="preserve"> </w:t>
      </w:r>
      <w:r w:rsidRPr="007D6B91">
        <w:t>within</w:t>
      </w:r>
      <w:r w:rsidRPr="007D6B91">
        <w:rPr>
          <w:spacing w:val="42"/>
        </w:rPr>
        <w:t xml:space="preserve"> </w:t>
      </w:r>
      <w:r w:rsidRPr="007D6B91">
        <w:t>the stipu</w:t>
      </w:r>
      <w:r w:rsidRPr="007D6B91">
        <w:rPr>
          <w:spacing w:val="-1"/>
        </w:rPr>
        <w:t>l</w:t>
      </w:r>
      <w:r w:rsidRPr="007D6B91">
        <w:t xml:space="preserve">ated </w:t>
      </w:r>
      <w:r w:rsidRPr="007D6B91">
        <w:rPr>
          <w:spacing w:val="-2"/>
        </w:rPr>
        <w:t>d</w:t>
      </w:r>
      <w:r w:rsidRPr="007D6B91">
        <w:rPr>
          <w:spacing w:val="-1"/>
        </w:rPr>
        <w:t>e</w:t>
      </w:r>
      <w:r w:rsidRPr="007D6B91">
        <w:t>liv</w:t>
      </w:r>
      <w:r w:rsidRPr="007D6B91">
        <w:rPr>
          <w:spacing w:val="-1"/>
        </w:rPr>
        <w:t>e</w:t>
      </w:r>
      <w:r w:rsidRPr="007D6B91">
        <w:t>ry peri</w:t>
      </w:r>
      <w:r w:rsidRPr="007D6B91">
        <w:rPr>
          <w:spacing w:val="-2"/>
        </w:rPr>
        <w:t>o</w:t>
      </w:r>
      <w:r w:rsidRPr="007D6B91">
        <w:t xml:space="preserve">d shall </w:t>
      </w:r>
      <w:r w:rsidRPr="007D6B91">
        <w:rPr>
          <w:spacing w:val="-1"/>
        </w:rPr>
        <w:t>b</w:t>
      </w:r>
      <w:r w:rsidRPr="007D6B91">
        <w:t>e furnishe</w:t>
      </w:r>
      <w:r w:rsidRPr="007D6B91">
        <w:rPr>
          <w:spacing w:val="2"/>
        </w:rPr>
        <w:t>d</w:t>
      </w:r>
      <w:r w:rsidRPr="007D6B91">
        <w:t>.</w:t>
      </w:r>
    </w:p>
    <w:p w14:paraId="03D136D5" w14:textId="77777777" w:rsidR="00B6483D" w:rsidRPr="007D6B91" w:rsidRDefault="00B6483D" w:rsidP="00B6483D">
      <w:pPr>
        <w:pStyle w:val="ListParagraph"/>
      </w:pPr>
    </w:p>
    <w:p w14:paraId="0C314DF1" w14:textId="77777777" w:rsidR="00B6483D" w:rsidRPr="007D6B91" w:rsidRDefault="00B6483D" w:rsidP="00B6483D">
      <w:pPr>
        <w:pStyle w:val="ListParagraph"/>
        <w:numPr>
          <w:ilvl w:val="0"/>
          <w:numId w:val="6"/>
        </w:numPr>
        <w:kinsoku w:val="0"/>
        <w:overflowPunct w:val="0"/>
        <w:ind w:right="178"/>
        <w:jc w:val="both"/>
      </w:pPr>
      <w:r w:rsidRPr="007D6B91">
        <w:t>Further,</w:t>
      </w:r>
      <w:r w:rsidRPr="007D6B91">
        <w:rPr>
          <w:spacing w:val="21"/>
        </w:rPr>
        <w:t xml:space="preserve"> </w:t>
      </w:r>
      <w:r w:rsidRPr="007D6B91">
        <w:t>t</w:t>
      </w:r>
      <w:r w:rsidRPr="007D6B91">
        <w:rPr>
          <w:spacing w:val="-1"/>
        </w:rPr>
        <w:t>h</w:t>
      </w:r>
      <w:r w:rsidRPr="007D6B91">
        <w:t>e</w:t>
      </w:r>
      <w:r w:rsidRPr="007D6B91">
        <w:rPr>
          <w:spacing w:val="22"/>
        </w:rPr>
        <w:t xml:space="preserve"> </w:t>
      </w:r>
      <w:r w:rsidRPr="007D6B91">
        <w:rPr>
          <w:spacing w:val="-2"/>
        </w:rPr>
        <w:t>m</w:t>
      </w:r>
      <w:r w:rsidRPr="007D6B91">
        <w:t>an</w:t>
      </w:r>
      <w:r w:rsidRPr="007D6B91">
        <w:rPr>
          <w:spacing w:val="1"/>
        </w:rPr>
        <w:t>u</w:t>
      </w:r>
      <w:r w:rsidRPr="007D6B91">
        <w:t>facturer</w:t>
      </w:r>
      <w:r w:rsidRPr="007D6B91">
        <w:rPr>
          <w:spacing w:val="23"/>
        </w:rPr>
        <w:t xml:space="preserve"> </w:t>
      </w:r>
      <w:r w:rsidRPr="007D6B91">
        <w:t>sho</w:t>
      </w:r>
      <w:r w:rsidRPr="007D6B91">
        <w:rPr>
          <w:spacing w:val="-1"/>
        </w:rPr>
        <w:t>u</w:t>
      </w:r>
      <w:r w:rsidRPr="007D6B91">
        <w:t>ld</w:t>
      </w:r>
      <w:r w:rsidRPr="007D6B91">
        <w:rPr>
          <w:spacing w:val="21"/>
        </w:rPr>
        <w:t xml:space="preserve"> </w:t>
      </w:r>
      <w:r w:rsidRPr="007D6B91">
        <w:t>be</w:t>
      </w:r>
      <w:r w:rsidRPr="007D6B91">
        <w:rPr>
          <w:spacing w:val="25"/>
        </w:rPr>
        <w:t xml:space="preserve"> </w:t>
      </w:r>
      <w:r w:rsidRPr="007D6B91">
        <w:t>in</w:t>
      </w:r>
      <w:r w:rsidRPr="007D6B91">
        <w:rPr>
          <w:spacing w:val="21"/>
        </w:rPr>
        <w:t xml:space="preserve"> </w:t>
      </w:r>
      <w:r w:rsidRPr="007D6B91">
        <w:t>continuous</w:t>
      </w:r>
      <w:r w:rsidRPr="007D6B91">
        <w:rPr>
          <w:spacing w:val="21"/>
        </w:rPr>
        <w:t xml:space="preserve"> </w:t>
      </w:r>
      <w:r w:rsidRPr="007D6B91">
        <w:t>business</w:t>
      </w:r>
      <w:r w:rsidRPr="007D6B91">
        <w:rPr>
          <w:spacing w:val="21"/>
        </w:rPr>
        <w:t xml:space="preserve"> </w:t>
      </w:r>
      <w:r w:rsidRPr="007D6B91">
        <w:t xml:space="preserve">of </w:t>
      </w:r>
      <w:r w:rsidRPr="007D6B91">
        <w:rPr>
          <w:spacing w:val="-2"/>
        </w:rPr>
        <w:t>m</w:t>
      </w:r>
      <w:r w:rsidRPr="007D6B91">
        <w:t>an</w:t>
      </w:r>
      <w:r w:rsidRPr="007D6B91">
        <w:rPr>
          <w:spacing w:val="1"/>
        </w:rPr>
        <w:t>u</w:t>
      </w:r>
      <w:r w:rsidRPr="007D6B91">
        <w:t>facturing /</w:t>
      </w:r>
      <w:r w:rsidRPr="007D6B91">
        <w:rPr>
          <w:spacing w:val="5"/>
        </w:rPr>
        <w:t xml:space="preserve"> </w:t>
      </w:r>
      <w:r w:rsidRPr="007D6B91">
        <w:t>sup</w:t>
      </w:r>
      <w:r w:rsidRPr="007D6B91">
        <w:rPr>
          <w:spacing w:val="-1"/>
        </w:rPr>
        <w:t>p</w:t>
      </w:r>
      <w:r w:rsidRPr="007D6B91">
        <w:t>l</w:t>
      </w:r>
      <w:r w:rsidRPr="007D6B91">
        <w:rPr>
          <w:spacing w:val="-1"/>
        </w:rPr>
        <w:t>y</w:t>
      </w:r>
      <w:r w:rsidRPr="007D6B91">
        <w:t>ing</w:t>
      </w:r>
      <w:r w:rsidRPr="007D6B91">
        <w:rPr>
          <w:spacing w:val="1"/>
        </w:rPr>
        <w:t xml:space="preserve"> </w:t>
      </w:r>
      <w:r w:rsidRPr="007D6B91">
        <w:t>and</w:t>
      </w:r>
      <w:r w:rsidRPr="007D6B91">
        <w:rPr>
          <w:spacing w:val="1"/>
        </w:rPr>
        <w:t xml:space="preserve"> </w:t>
      </w:r>
      <w:r w:rsidRPr="007D6B91">
        <w:t>af</w:t>
      </w:r>
      <w:r w:rsidRPr="007D6B91">
        <w:rPr>
          <w:spacing w:val="-2"/>
        </w:rPr>
        <w:t>t</w:t>
      </w:r>
      <w:r w:rsidRPr="007D6B91">
        <w:t>er</w:t>
      </w:r>
      <w:r w:rsidRPr="007D6B91">
        <w:rPr>
          <w:spacing w:val="1"/>
        </w:rPr>
        <w:t xml:space="preserve"> </w:t>
      </w:r>
      <w:r w:rsidRPr="007D6B91">
        <w:t>s</w:t>
      </w:r>
      <w:r w:rsidRPr="007D6B91">
        <w:rPr>
          <w:spacing w:val="-1"/>
        </w:rPr>
        <w:t>a</w:t>
      </w:r>
      <w:r w:rsidRPr="007D6B91">
        <w:t>le</w:t>
      </w:r>
      <w:r w:rsidRPr="007D6B91">
        <w:rPr>
          <w:spacing w:val="1"/>
        </w:rPr>
        <w:t xml:space="preserve"> </w:t>
      </w:r>
      <w:r w:rsidRPr="007D6B91">
        <w:t>s</w:t>
      </w:r>
      <w:r w:rsidRPr="007D6B91">
        <w:rPr>
          <w:spacing w:val="-1"/>
        </w:rPr>
        <w:t>e</w:t>
      </w:r>
      <w:r w:rsidRPr="007D6B91">
        <w:t>rvices</w:t>
      </w:r>
      <w:r w:rsidRPr="007D6B91">
        <w:rPr>
          <w:spacing w:val="1"/>
        </w:rPr>
        <w:t xml:space="preserve"> </w:t>
      </w:r>
      <w:r w:rsidRPr="007D6B91">
        <w:t>of prod</w:t>
      </w:r>
      <w:r w:rsidRPr="007D6B91">
        <w:rPr>
          <w:spacing w:val="-2"/>
        </w:rPr>
        <w:t>u</w:t>
      </w:r>
      <w:r w:rsidRPr="007D6B91">
        <w:t>cts</w:t>
      </w:r>
      <w:r w:rsidRPr="007D6B91">
        <w:rPr>
          <w:spacing w:val="1"/>
        </w:rPr>
        <w:t xml:space="preserve"> </w:t>
      </w:r>
      <w:r w:rsidRPr="007D6B91">
        <w:rPr>
          <w:spacing w:val="-1"/>
        </w:rPr>
        <w:t>s</w:t>
      </w:r>
      <w:r w:rsidRPr="007D6B91">
        <w:t>i</w:t>
      </w:r>
      <w:r w:rsidRPr="007D6B91">
        <w:rPr>
          <w:spacing w:val="-2"/>
        </w:rPr>
        <w:t>m</w:t>
      </w:r>
      <w:r w:rsidRPr="007D6B91">
        <w:t>ilar</w:t>
      </w:r>
      <w:r w:rsidRPr="007D6B91">
        <w:rPr>
          <w:spacing w:val="1"/>
        </w:rPr>
        <w:t xml:space="preserve"> </w:t>
      </w:r>
      <w:r w:rsidRPr="007D6B91">
        <w:t>to that</w:t>
      </w:r>
      <w:r w:rsidRPr="007D6B91">
        <w:rPr>
          <w:spacing w:val="14"/>
        </w:rPr>
        <w:t xml:space="preserve"> </w:t>
      </w:r>
      <w:r w:rsidRPr="007D6B91">
        <w:t>sp</w:t>
      </w:r>
      <w:r w:rsidRPr="007D6B91">
        <w:rPr>
          <w:spacing w:val="-1"/>
        </w:rPr>
        <w:t>e</w:t>
      </w:r>
      <w:r w:rsidRPr="007D6B91">
        <w:t>cified</w:t>
      </w:r>
      <w:r w:rsidRPr="007D6B91">
        <w:rPr>
          <w:spacing w:val="14"/>
        </w:rPr>
        <w:t xml:space="preserve"> </w:t>
      </w:r>
      <w:r w:rsidRPr="007D6B91">
        <w:t>in</w:t>
      </w:r>
      <w:r w:rsidRPr="007D6B91">
        <w:rPr>
          <w:spacing w:val="15"/>
        </w:rPr>
        <w:t xml:space="preserve"> </w:t>
      </w:r>
      <w:r w:rsidRPr="007D6B91">
        <w:t>the</w:t>
      </w:r>
      <w:r w:rsidRPr="007D6B91">
        <w:rPr>
          <w:spacing w:val="15"/>
        </w:rPr>
        <w:t xml:space="preserve"> </w:t>
      </w:r>
      <w:r w:rsidRPr="007D6B91">
        <w:t>S</w:t>
      </w:r>
      <w:r w:rsidRPr="007D6B91">
        <w:rPr>
          <w:spacing w:val="-2"/>
        </w:rPr>
        <w:t>c</w:t>
      </w:r>
      <w:r w:rsidRPr="007D6B91">
        <w:t>hedule</w:t>
      </w:r>
      <w:r w:rsidRPr="007D6B91">
        <w:rPr>
          <w:spacing w:val="14"/>
        </w:rPr>
        <w:t xml:space="preserve"> </w:t>
      </w:r>
      <w:r w:rsidRPr="007D6B91">
        <w:t>of</w:t>
      </w:r>
      <w:r w:rsidRPr="007D6B91">
        <w:rPr>
          <w:spacing w:val="43"/>
        </w:rPr>
        <w:t xml:space="preserve"> </w:t>
      </w:r>
      <w:r w:rsidRPr="007D6B91">
        <w:rPr>
          <w:spacing w:val="1"/>
        </w:rPr>
        <w:t>R</w:t>
      </w:r>
      <w:r w:rsidRPr="007D6B91">
        <w:t>equire</w:t>
      </w:r>
      <w:r w:rsidRPr="007D6B91">
        <w:rPr>
          <w:spacing w:val="-2"/>
        </w:rPr>
        <w:t>m</w:t>
      </w:r>
      <w:r w:rsidRPr="007D6B91">
        <w:t>ent</w:t>
      </w:r>
      <w:r w:rsidRPr="007D6B91">
        <w:rPr>
          <w:spacing w:val="15"/>
        </w:rPr>
        <w:t xml:space="preserve"> </w:t>
      </w:r>
      <w:r w:rsidRPr="007D6B91">
        <w:t>during</w:t>
      </w:r>
      <w:r w:rsidRPr="007D6B91">
        <w:rPr>
          <w:spacing w:val="13"/>
        </w:rPr>
        <w:t xml:space="preserve"> </w:t>
      </w:r>
      <w:r w:rsidRPr="007D6B91">
        <w:t>the</w:t>
      </w:r>
      <w:r w:rsidRPr="007D6B91">
        <w:rPr>
          <w:spacing w:val="14"/>
        </w:rPr>
        <w:t xml:space="preserve"> </w:t>
      </w:r>
      <w:r w:rsidRPr="007D6B91">
        <w:t>last</w:t>
      </w:r>
      <w:r w:rsidRPr="007D6B91">
        <w:rPr>
          <w:spacing w:val="15"/>
        </w:rPr>
        <w:t xml:space="preserve"> </w:t>
      </w:r>
      <w:r w:rsidRPr="007D6B91">
        <w:t>5</w:t>
      </w:r>
      <w:r w:rsidRPr="007D6B91">
        <w:rPr>
          <w:spacing w:val="14"/>
        </w:rPr>
        <w:t xml:space="preserve"> </w:t>
      </w:r>
      <w:r w:rsidRPr="007D6B91">
        <w:t>ye</w:t>
      </w:r>
      <w:r w:rsidRPr="007D6B91">
        <w:rPr>
          <w:spacing w:val="-1"/>
        </w:rPr>
        <w:t>a</w:t>
      </w:r>
      <w:r w:rsidRPr="007D6B91">
        <w:t>rs prior</w:t>
      </w:r>
      <w:r w:rsidRPr="007D6B91">
        <w:rPr>
          <w:spacing w:val="13"/>
        </w:rPr>
        <w:t xml:space="preserve"> </w:t>
      </w:r>
      <w:r w:rsidRPr="007D6B91">
        <w:t>to</w:t>
      </w:r>
      <w:r w:rsidRPr="007D6B91">
        <w:rPr>
          <w:spacing w:val="13"/>
        </w:rPr>
        <w:t xml:space="preserve"> </w:t>
      </w:r>
      <w:r w:rsidRPr="007D6B91">
        <w:rPr>
          <w:spacing w:val="-2"/>
        </w:rPr>
        <w:t>b</w:t>
      </w:r>
      <w:r w:rsidRPr="007D6B91">
        <w:t>id</w:t>
      </w:r>
      <w:r w:rsidRPr="007D6B91">
        <w:rPr>
          <w:spacing w:val="13"/>
        </w:rPr>
        <w:t xml:space="preserve"> </w:t>
      </w:r>
      <w:r w:rsidRPr="007D6B91">
        <w:t>opening.</w:t>
      </w:r>
      <w:r w:rsidRPr="007D6B91">
        <w:rPr>
          <w:spacing w:val="13"/>
        </w:rPr>
        <w:t xml:space="preserve"> </w:t>
      </w:r>
      <w:r w:rsidRPr="007D6B91">
        <w:t>In</w:t>
      </w:r>
      <w:r w:rsidRPr="007D6B91">
        <w:rPr>
          <w:spacing w:val="12"/>
        </w:rPr>
        <w:t xml:space="preserve"> </w:t>
      </w:r>
      <w:r w:rsidRPr="007D6B91">
        <w:t>case</w:t>
      </w:r>
      <w:r w:rsidRPr="007D6B91">
        <w:rPr>
          <w:spacing w:val="13"/>
        </w:rPr>
        <w:t xml:space="preserve"> </w:t>
      </w:r>
      <w:r w:rsidRPr="007D6B91">
        <w:t>of</w:t>
      </w:r>
      <w:r w:rsidRPr="007D6B91">
        <w:rPr>
          <w:spacing w:val="12"/>
        </w:rPr>
        <w:t xml:space="preserve"> </w:t>
      </w:r>
      <w:r w:rsidRPr="007D6B91">
        <w:t>no</w:t>
      </w:r>
      <w:r w:rsidRPr="007D6B91">
        <w:rPr>
          <w:spacing w:val="2"/>
        </w:rPr>
        <w:t>n</w:t>
      </w:r>
      <w:r w:rsidRPr="007D6B91">
        <w:t>-</w:t>
      </w:r>
      <w:r w:rsidRPr="007D6B91">
        <w:rPr>
          <w:spacing w:val="-2"/>
        </w:rPr>
        <w:t>m</w:t>
      </w:r>
      <w:r w:rsidRPr="007D6B91">
        <w:t>an</w:t>
      </w:r>
      <w:r w:rsidRPr="007D6B91">
        <w:rPr>
          <w:spacing w:val="1"/>
        </w:rPr>
        <w:t>u</w:t>
      </w:r>
      <w:r w:rsidRPr="007D6B91">
        <w:t>facturer</w:t>
      </w:r>
      <w:r w:rsidRPr="007D6B91">
        <w:rPr>
          <w:spacing w:val="13"/>
        </w:rPr>
        <w:t xml:space="preserve"> </w:t>
      </w:r>
      <w:r w:rsidRPr="007D6B91">
        <w:t>bidders,</w:t>
      </w:r>
      <w:r w:rsidRPr="007D6B91">
        <w:rPr>
          <w:spacing w:val="12"/>
        </w:rPr>
        <w:t xml:space="preserve"> </w:t>
      </w:r>
      <w:r w:rsidRPr="007D6B91">
        <w:t>t</w:t>
      </w:r>
      <w:r w:rsidRPr="007D6B91">
        <w:rPr>
          <w:spacing w:val="-1"/>
        </w:rPr>
        <w:t>h</w:t>
      </w:r>
      <w:r w:rsidRPr="007D6B91">
        <w:t>is</w:t>
      </w:r>
      <w:r w:rsidRPr="007D6B91">
        <w:rPr>
          <w:spacing w:val="13"/>
        </w:rPr>
        <w:t xml:space="preserve"> </w:t>
      </w:r>
      <w:r w:rsidRPr="007D6B91">
        <w:t>condition should be satisfied by</w:t>
      </w:r>
      <w:r w:rsidRPr="007D6B91">
        <w:rPr>
          <w:spacing w:val="-2"/>
        </w:rPr>
        <w:t xml:space="preserve"> </w:t>
      </w:r>
      <w:r w:rsidRPr="007D6B91">
        <w:t>t</w:t>
      </w:r>
      <w:r w:rsidRPr="007D6B91">
        <w:rPr>
          <w:spacing w:val="-1"/>
        </w:rPr>
        <w:t>h</w:t>
      </w:r>
      <w:r w:rsidRPr="007D6B91">
        <w:t xml:space="preserve">e </w:t>
      </w:r>
      <w:r w:rsidRPr="007D6B91">
        <w:rPr>
          <w:spacing w:val="-2"/>
        </w:rPr>
        <w:t>m</w:t>
      </w:r>
      <w:r w:rsidRPr="007D6B91">
        <w:t>an</w:t>
      </w:r>
      <w:r w:rsidRPr="007D6B91">
        <w:rPr>
          <w:spacing w:val="1"/>
        </w:rPr>
        <w:t>u</w:t>
      </w:r>
      <w:r w:rsidRPr="007D6B91">
        <w:t>facturer of the p</w:t>
      </w:r>
      <w:r w:rsidRPr="007D6B91">
        <w:rPr>
          <w:spacing w:val="-2"/>
        </w:rPr>
        <w:t>r</w:t>
      </w:r>
      <w:r w:rsidRPr="007D6B91">
        <w:t>oduct.</w:t>
      </w:r>
    </w:p>
    <w:p w14:paraId="5A87D1BE" w14:textId="77777777" w:rsidR="00B6483D" w:rsidRPr="007D6B91" w:rsidRDefault="00B6483D" w:rsidP="00B6483D">
      <w:pPr>
        <w:pStyle w:val="ListParagraph"/>
      </w:pPr>
    </w:p>
    <w:p w14:paraId="278652E5" w14:textId="77777777" w:rsidR="00B6483D" w:rsidRPr="007D6B91" w:rsidRDefault="00B6483D" w:rsidP="00B6483D">
      <w:pPr>
        <w:pStyle w:val="ListParagraph"/>
        <w:numPr>
          <w:ilvl w:val="0"/>
          <w:numId w:val="6"/>
        </w:numPr>
        <w:kinsoku w:val="0"/>
        <w:overflowPunct w:val="0"/>
        <w:ind w:right="178"/>
        <w:jc w:val="both"/>
      </w:pPr>
      <w:r w:rsidRPr="007D6B91">
        <w:t>Even</w:t>
      </w:r>
      <w:r w:rsidRPr="007D6B91">
        <w:rPr>
          <w:spacing w:val="54"/>
        </w:rPr>
        <w:t xml:space="preserve"> </w:t>
      </w:r>
      <w:r w:rsidRPr="007D6B91">
        <w:t>though</w:t>
      </w:r>
      <w:r w:rsidRPr="007D6B91">
        <w:rPr>
          <w:spacing w:val="55"/>
        </w:rPr>
        <w:t xml:space="preserve"> </w:t>
      </w:r>
      <w:r w:rsidRPr="007D6B91">
        <w:t>the</w:t>
      </w:r>
      <w:r w:rsidRPr="007D6B91">
        <w:rPr>
          <w:spacing w:val="55"/>
        </w:rPr>
        <w:t xml:space="preserve"> </w:t>
      </w:r>
      <w:r w:rsidRPr="007D6B91">
        <w:t>bidders</w:t>
      </w:r>
      <w:r w:rsidRPr="007D6B91">
        <w:rPr>
          <w:spacing w:val="55"/>
        </w:rPr>
        <w:t xml:space="preserve"> </w:t>
      </w:r>
      <w:r w:rsidRPr="007D6B91">
        <w:rPr>
          <w:spacing w:val="-2"/>
        </w:rPr>
        <w:t>m</w:t>
      </w:r>
      <w:r w:rsidRPr="007D6B91">
        <w:t>eet</w:t>
      </w:r>
      <w:r w:rsidRPr="007D6B91">
        <w:rPr>
          <w:spacing w:val="55"/>
        </w:rPr>
        <w:t xml:space="preserve"> </w:t>
      </w:r>
      <w:r w:rsidRPr="007D6B91">
        <w:t>the</w:t>
      </w:r>
      <w:r w:rsidRPr="007D6B91">
        <w:rPr>
          <w:spacing w:val="55"/>
        </w:rPr>
        <w:t xml:space="preserve"> </w:t>
      </w:r>
      <w:r w:rsidRPr="007D6B91">
        <w:t>above</w:t>
      </w:r>
      <w:r w:rsidRPr="007D6B91">
        <w:rPr>
          <w:spacing w:val="55"/>
        </w:rPr>
        <w:t xml:space="preserve"> </w:t>
      </w:r>
      <w:r w:rsidRPr="007D6B91">
        <w:t>quali</w:t>
      </w:r>
      <w:r w:rsidRPr="007D6B91">
        <w:rPr>
          <w:spacing w:val="-1"/>
        </w:rPr>
        <w:t>f</w:t>
      </w:r>
      <w:r w:rsidRPr="007D6B91">
        <w:t>ying</w:t>
      </w:r>
      <w:r w:rsidRPr="007D6B91">
        <w:rPr>
          <w:spacing w:val="55"/>
        </w:rPr>
        <w:t xml:space="preserve"> </w:t>
      </w:r>
      <w:r w:rsidRPr="007D6B91">
        <w:t>crite</w:t>
      </w:r>
      <w:r w:rsidRPr="007D6B91">
        <w:rPr>
          <w:spacing w:val="-2"/>
        </w:rPr>
        <w:t>r</w:t>
      </w:r>
      <w:r w:rsidRPr="007D6B91">
        <w:t>ia,</w:t>
      </w:r>
      <w:r w:rsidRPr="007D6B91">
        <w:rPr>
          <w:spacing w:val="55"/>
        </w:rPr>
        <w:t xml:space="preserve"> </w:t>
      </w:r>
      <w:r w:rsidRPr="007D6B91">
        <w:t>they</w:t>
      </w:r>
      <w:r w:rsidRPr="007D6B91">
        <w:rPr>
          <w:spacing w:val="55"/>
        </w:rPr>
        <w:t xml:space="preserve"> </w:t>
      </w:r>
      <w:r w:rsidRPr="007D6B91">
        <w:t>are subje</w:t>
      </w:r>
      <w:r w:rsidRPr="007D6B91">
        <w:rPr>
          <w:spacing w:val="-1"/>
        </w:rPr>
        <w:t>c</w:t>
      </w:r>
      <w:r w:rsidRPr="007D6B91">
        <w:t>t</w:t>
      </w:r>
      <w:r w:rsidRPr="007D6B91">
        <w:rPr>
          <w:spacing w:val="42"/>
        </w:rPr>
        <w:t xml:space="preserve"> </w:t>
      </w:r>
      <w:r w:rsidRPr="007D6B91">
        <w:t>to</w:t>
      </w:r>
      <w:r w:rsidRPr="007D6B91">
        <w:rPr>
          <w:spacing w:val="39"/>
        </w:rPr>
        <w:t xml:space="preserve"> </w:t>
      </w:r>
      <w:r w:rsidRPr="007D6B91">
        <w:t>be</w:t>
      </w:r>
      <w:r w:rsidRPr="007D6B91">
        <w:rPr>
          <w:spacing w:val="42"/>
        </w:rPr>
        <w:t xml:space="preserve"> </w:t>
      </w:r>
      <w:r w:rsidRPr="007D6B91">
        <w:t>disq</w:t>
      </w:r>
      <w:r w:rsidRPr="007D6B91">
        <w:rPr>
          <w:spacing w:val="1"/>
        </w:rPr>
        <w:t>u</w:t>
      </w:r>
      <w:r w:rsidRPr="007D6B91">
        <w:rPr>
          <w:spacing w:val="-1"/>
        </w:rPr>
        <w:t>a</w:t>
      </w:r>
      <w:r w:rsidRPr="007D6B91">
        <w:t>li</w:t>
      </w:r>
      <w:r w:rsidRPr="007D6B91">
        <w:rPr>
          <w:spacing w:val="-2"/>
        </w:rPr>
        <w:t>f</w:t>
      </w:r>
      <w:r w:rsidRPr="007D6B91">
        <w:t>ied</w:t>
      </w:r>
      <w:r w:rsidRPr="007D6B91">
        <w:rPr>
          <w:spacing w:val="41"/>
        </w:rPr>
        <w:t xml:space="preserve"> </w:t>
      </w:r>
      <w:r w:rsidRPr="007D6B91">
        <w:t>if</w:t>
      </w:r>
      <w:r w:rsidRPr="007D6B91">
        <w:rPr>
          <w:spacing w:val="41"/>
        </w:rPr>
        <w:t xml:space="preserve"> </w:t>
      </w:r>
      <w:r w:rsidRPr="007D6B91">
        <w:t>they</w:t>
      </w:r>
      <w:r w:rsidRPr="007D6B91">
        <w:rPr>
          <w:spacing w:val="41"/>
        </w:rPr>
        <w:t xml:space="preserve"> </w:t>
      </w:r>
      <w:r w:rsidRPr="007D6B91">
        <w:t>have</w:t>
      </w:r>
      <w:r w:rsidRPr="007D6B91">
        <w:rPr>
          <w:spacing w:val="42"/>
        </w:rPr>
        <w:t xml:space="preserve"> </w:t>
      </w:r>
      <w:r w:rsidRPr="007D6B91">
        <w:rPr>
          <w:spacing w:val="-2"/>
        </w:rPr>
        <w:t>m</w:t>
      </w:r>
      <w:r w:rsidRPr="007D6B91">
        <w:t>ade</w:t>
      </w:r>
      <w:r w:rsidRPr="007D6B91">
        <w:rPr>
          <w:spacing w:val="42"/>
        </w:rPr>
        <w:t xml:space="preserve"> </w:t>
      </w:r>
      <w:r w:rsidRPr="007D6B91">
        <w:rPr>
          <w:spacing w:val="-2"/>
        </w:rPr>
        <w:t>m</w:t>
      </w:r>
      <w:r w:rsidRPr="007D6B91">
        <w:t>isleadi</w:t>
      </w:r>
      <w:r w:rsidRPr="007D6B91">
        <w:rPr>
          <w:spacing w:val="-2"/>
        </w:rPr>
        <w:t>n</w:t>
      </w:r>
      <w:r w:rsidRPr="007D6B91">
        <w:t>g</w:t>
      </w:r>
      <w:r w:rsidRPr="007D6B91">
        <w:rPr>
          <w:spacing w:val="41"/>
        </w:rPr>
        <w:t xml:space="preserve"> </w:t>
      </w:r>
      <w:r w:rsidRPr="007D6B91">
        <w:t>or</w:t>
      </w:r>
      <w:r w:rsidRPr="007D6B91">
        <w:rPr>
          <w:spacing w:val="42"/>
        </w:rPr>
        <w:t xml:space="preserve"> </w:t>
      </w:r>
      <w:r w:rsidRPr="007D6B91">
        <w:t>fal</w:t>
      </w:r>
      <w:r w:rsidRPr="007D6B91">
        <w:rPr>
          <w:spacing w:val="-1"/>
        </w:rPr>
        <w:t>s</w:t>
      </w:r>
      <w:r w:rsidRPr="007D6B91">
        <w:t>e representat</w:t>
      </w:r>
      <w:r w:rsidRPr="007D6B91">
        <w:rPr>
          <w:spacing w:val="-1"/>
        </w:rPr>
        <w:t>i</w:t>
      </w:r>
      <w:r w:rsidRPr="007D6B91">
        <w:t>ons</w:t>
      </w:r>
      <w:r w:rsidRPr="007D6B91">
        <w:rPr>
          <w:spacing w:val="51"/>
        </w:rPr>
        <w:t xml:space="preserve"> </w:t>
      </w:r>
      <w:r w:rsidRPr="007D6B91">
        <w:t>in</w:t>
      </w:r>
      <w:r w:rsidRPr="007D6B91">
        <w:rPr>
          <w:spacing w:val="50"/>
        </w:rPr>
        <w:t xml:space="preserve"> </w:t>
      </w:r>
      <w:r w:rsidRPr="007D6B91">
        <w:t>the</w:t>
      </w:r>
      <w:r w:rsidRPr="007D6B91">
        <w:rPr>
          <w:spacing w:val="50"/>
        </w:rPr>
        <w:t xml:space="preserve"> </w:t>
      </w:r>
      <w:r w:rsidRPr="007D6B91">
        <w:t>for</w:t>
      </w:r>
      <w:r w:rsidRPr="007D6B91">
        <w:rPr>
          <w:spacing w:val="-3"/>
        </w:rPr>
        <w:t>m</w:t>
      </w:r>
      <w:r w:rsidRPr="007D6B91">
        <w:t>s,</w:t>
      </w:r>
      <w:r w:rsidRPr="007D6B91">
        <w:rPr>
          <w:spacing w:val="51"/>
        </w:rPr>
        <w:t xml:space="preserve"> </w:t>
      </w:r>
      <w:r w:rsidRPr="007D6B91">
        <w:t>state</w:t>
      </w:r>
      <w:r w:rsidRPr="007D6B91">
        <w:rPr>
          <w:spacing w:val="-3"/>
        </w:rPr>
        <w:t>m</w:t>
      </w:r>
      <w:r w:rsidRPr="007D6B91">
        <w:t>ents</w:t>
      </w:r>
      <w:r w:rsidRPr="007D6B91">
        <w:rPr>
          <w:spacing w:val="52"/>
        </w:rPr>
        <w:t xml:space="preserve"> </w:t>
      </w:r>
      <w:r w:rsidRPr="007D6B91">
        <w:t>and</w:t>
      </w:r>
      <w:r w:rsidRPr="007D6B91">
        <w:rPr>
          <w:spacing w:val="51"/>
        </w:rPr>
        <w:t xml:space="preserve"> </w:t>
      </w:r>
      <w:r w:rsidRPr="007D6B91">
        <w:t>att</w:t>
      </w:r>
      <w:r w:rsidRPr="007D6B91">
        <w:rPr>
          <w:spacing w:val="-1"/>
        </w:rPr>
        <w:t>a</w:t>
      </w:r>
      <w:r w:rsidRPr="007D6B91">
        <w:t>ch</w:t>
      </w:r>
      <w:r w:rsidRPr="007D6B91">
        <w:rPr>
          <w:spacing w:val="-2"/>
        </w:rPr>
        <w:t>m</w:t>
      </w:r>
      <w:r w:rsidRPr="007D6B91">
        <w:t>ents</w:t>
      </w:r>
      <w:r w:rsidRPr="007D6B91">
        <w:rPr>
          <w:spacing w:val="52"/>
        </w:rPr>
        <w:t xml:space="preserve"> </w:t>
      </w:r>
      <w:r w:rsidRPr="007D6B91">
        <w:t>sub</w:t>
      </w:r>
      <w:r w:rsidRPr="007D6B91">
        <w:rPr>
          <w:spacing w:val="-2"/>
        </w:rPr>
        <w:t>m</w:t>
      </w:r>
      <w:r w:rsidRPr="007D6B91">
        <w:t>itted</w:t>
      </w:r>
      <w:r w:rsidRPr="007D6B91">
        <w:rPr>
          <w:spacing w:val="50"/>
        </w:rPr>
        <w:t xml:space="preserve"> </w:t>
      </w:r>
      <w:r w:rsidRPr="007D6B91">
        <w:t>in proof</w:t>
      </w:r>
      <w:r w:rsidRPr="007D6B91">
        <w:tab/>
        <w:t>of</w:t>
      </w:r>
      <w:r w:rsidRPr="007D6B91">
        <w:rPr>
          <w:spacing w:val="27"/>
        </w:rPr>
        <w:t xml:space="preserve"> </w:t>
      </w:r>
      <w:r w:rsidRPr="007D6B91">
        <w:t>the</w:t>
      </w:r>
      <w:r w:rsidRPr="007D6B91">
        <w:rPr>
          <w:spacing w:val="29"/>
        </w:rPr>
        <w:t xml:space="preserve"> </w:t>
      </w:r>
      <w:r w:rsidRPr="007D6B91">
        <w:t>quali</w:t>
      </w:r>
      <w:r w:rsidRPr="007D6B91">
        <w:rPr>
          <w:spacing w:val="-1"/>
        </w:rPr>
        <w:t>f</w:t>
      </w:r>
      <w:r w:rsidRPr="007D6B91">
        <w:t>ication</w:t>
      </w:r>
      <w:r w:rsidRPr="007D6B91">
        <w:rPr>
          <w:spacing w:val="28"/>
        </w:rPr>
        <w:t xml:space="preserve"> </w:t>
      </w:r>
      <w:r w:rsidRPr="007D6B91">
        <w:t>requ</w:t>
      </w:r>
      <w:r w:rsidRPr="007D6B91">
        <w:rPr>
          <w:spacing w:val="-1"/>
        </w:rPr>
        <w:t>i</w:t>
      </w:r>
      <w:r w:rsidRPr="007D6B91">
        <w:t>re</w:t>
      </w:r>
      <w:r w:rsidRPr="007D6B91">
        <w:rPr>
          <w:spacing w:val="-2"/>
        </w:rPr>
        <w:t>m</w:t>
      </w:r>
      <w:r w:rsidRPr="007D6B91">
        <w:t>ents;</w:t>
      </w:r>
      <w:r w:rsidRPr="007D6B91">
        <w:rPr>
          <w:spacing w:val="29"/>
        </w:rPr>
        <w:t xml:space="preserve"> </w:t>
      </w:r>
      <w:r w:rsidRPr="007D6B91">
        <w:rPr>
          <w:spacing w:val="-1"/>
        </w:rPr>
        <w:t>a</w:t>
      </w:r>
      <w:r w:rsidRPr="007D6B91">
        <w:t>nd/or</w:t>
      </w:r>
      <w:r w:rsidRPr="007D6B91">
        <w:rPr>
          <w:spacing w:val="29"/>
        </w:rPr>
        <w:t xml:space="preserve"> </w:t>
      </w:r>
      <w:r w:rsidRPr="007D6B91">
        <w:t>reco</w:t>
      </w:r>
      <w:r w:rsidRPr="007D6B91">
        <w:rPr>
          <w:spacing w:val="-1"/>
        </w:rPr>
        <w:t>r</w:t>
      </w:r>
      <w:r w:rsidRPr="007D6B91">
        <w:t>d</w:t>
      </w:r>
      <w:r w:rsidRPr="007D6B91">
        <w:rPr>
          <w:spacing w:val="28"/>
        </w:rPr>
        <w:t xml:space="preserve"> </w:t>
      </w:r>
      <w:r w:rsidRPr="007D6B91">
        <w:t>of</w:t>
      </w:r>
      <w:r w:rsidRPr="007D6B91">
        <w:rPr>
          <w:spacing w:val="27"/>
        </w:rPr>
        <w:t xml:space="preserve"> </w:t>
      </w:r>
      <w:r w:rsidRPr="007D6B91">
        <w:t>poor perfor</w:t>
      </w:r>
      <w:r w:rsidRPr="007D6B91">
        <w:rPr>
          <w:spacing w:val="-3"/>
        </w:rPr>
        <w:t>m</w:t>
      </w:r>
      <w:r w:rsidRPr="007D6B91">
        <w:t>ance</w:t>
      </w:r>
      <w:r w:rsidRPr="007D6B91">
        <w:rPr>
          <w:spacing w:val="49"/>
        </w:rPr>
        <w:t xml:space="preserve"> </w:t>
      </w:r>
      <w:r w:rsidRPr="007D6B91">
        <w:t>such</w:t>
      </w:r>
      <w:r w:rsidRPr="007D6B91">
        <w:rPr>
          <w:spacing w:val="48"/>
        </w:rPr>
        <w:t xml:space="preserve"> </w:t>
      </w:r>
      <w:r w:rsidRPr="007D6B91">
        <w:t>as,</w:t>
      </w:r>
      <w:r w:rsidRPr="007D6B91">
        <w:rPr>
          <w:spacing w:val="49"/>
        </w:rPr>
        <w:t xml:space="preserve"> </w:t>
      </w:r>
      <w:r w:rsidRPr="007D6B91">
        <w:rPr>
          <w:spacing w:val="-2"/>
        </w:rPr>
        <w:t>n</w:t>
      </w:r>
      <w:r w:rsidRPr="007D6B91">
        <w:t>ot</w:t>
      </w:r>
      <w:r w:rsidRPr="007D6B91">
        <w:rPr>
          <w:spacing w:val="49"/>
        </w:rPr>
        <w:t xml:space="preserve"> </w:t>
      </w:r>
      <w:r w:rsidRPr="007D6B91">
        <w:t>properly</w:t>
      </w:r>
      <w:r w:rsidRPr="007D6B91">
        <w:rPr>
          <w:spacing w:val="47"/>
        </w:rPr>
        <w:t xml:space="preserve"> </w:t>
      </w:r>
      <w:r w:rsidRPr="007D6B91">
        <w:t>co</w:t>
      </w:r>
      <w:r w:rsidRPr="007D6B91">
        <w:rPr>
          <w:spacing w:val="-2"/>
        </w:rPr>
        <w:t>m</w:t>
      </w:r>
      <w:r w:rsidRPr="007D6B91">
        <w:t>pleting</w:t>
      </w:r>
      <w:r w:rsidRPr="007D6B91">
        <w:rPr>
          <w:spacing w:val="48"/>
        </w:rPr>
        <w:t xml:space="preserve"> </w:t>
      </w:r>
      <w:r w:rsidRPr="007D6B91">
        <w:t>the</w:t>
      </w:r>
      <w:r w:rsidRPr="007D6B91">
        <w:rPr>
          <w:spacing w:val="49"/>
        </w:rPr>
        <w:t xml:space="preserve"> </w:t>
      </w:r>
      <w:r w:rsidRPr="007D6B91">
        <w:t>co</w:t>
      </w:r>
      <w:r w:rsidRPr="007D6B91">
        <w:rPr>
          <w:spacing w:val="-1"/>
        </w:rPr>
        <w:t>n</w:t>
      </w:r>
      <w:r w:rsidRPr="007D6B91">
        <w:t>tr</w:t>
      </w:r>
      <w:r w:rsidRPr="007D6B91">
        <w:rPr>
          <w:spacing w:val="-1"/>
        </w:rPr>
        <w:t>a</w:t>
      </w:r>
      <w:r w:rsidRPr="007D6B91">
        <w:t>ct,</w:t>
      </w:r>
      <w:r w:rsidRPr="007D6B91">
        <w:rPr>
          <w:spacing w:val="48"/>
        </w:rPr>
        <w:t xml:space="preserve"> </w:t>
      </w:r>
      <w:r w:rsidRPr="007D6B91">
        <w:t>inor</w:t>
      </w:r>
      <w:r w:rsidRPr="007D6B91">
        <w:rPr>
          <w:spacing w:val="-2"/>
        </w:rPr>
        <w:t>d</w:t>
      </w:r>
      <w:r w:rsidRPr="007D6B91">
        <w:t>inate delays</w:t>
      </w:r>
      <w:r w:rsidRPr="007D6B91">
        <w:rPr>
          <w:spacing w:val="-1"/>
        </w:rPr>
        <w:t xml:space="preserve"> </w:t>
      </w:r>
      <w:r w:rsidRPr="007D6B91">
        <w:t>in co</w:t>
      </w:r>
      <w:r w:rsidRPr="007D6B91">
        <w:rPr>
          <w:spacing w:val="-2"/>
        </w:rPr>
        <w:t>m</w:t>
      </w:r>
      <w:r w:rsidRPr="007D6B91">
        <w:t>pletion, litigation hist</w:t>
      </w:r>
      <w:r w:rsidRPr="007D6B91">
        <w:rPr>
          <w:spacing w:val="-2"/>
        </w:rPr>
        <w:t>o</w:t>
      </w:r>
      <w:r w:rsidRPr="007D6B91">
        <w:t>ry, or finan</w:t>
      </w:r>
      <w:r w:rsidRPr="007D6B91">
        <w:rPr>
          <w:spacing w:val="-1"/>
        </w:rPr>
        <w:t>c</w:t>
      </w:r>
      <w:r w:rsidRPr="007D6B91">
        <w:t>ial fa</w:t>
      </w:r>
      <w:r w:rsidRPr="007D6B91">
        <w:rPr>
          <w:spacing w:val="-2"/>
        </w:rPr>
        <w:t>i</w:t>
      </w:r>
      <w:r w:rsidRPr="007D6B91">
        <w:t>lures</w:t>
      </w:r>
      <w:r w:rsidRPr="007D6B91">
        <w:rPr>
          <w:spacing w:val="-1"/>
        </w:rPr>
        <w:t xml:space="preserve"> e</w:t>
      </w:r>
      <w:r w:rsidRPr="007D6B91">
        <w:t>tc.</w:t>
      </w:r>
    </w:p>
    <w:p w14:paraId="6726F21B" w14:textId="77777777" w:rsidR="00B6483D" w:rsidRPr="007D6B91" w:rsidRDefault="00B6483D" w:rsidP="00B6483D">
      <w:pPr>
        <w:pStyle w:val="ListParagraph"/>
      </w:pPr>
    </w:p>
    <w:p w14:paraId="5C22EA9F" w14:textId="77777777" w:rsidR="00B6483D" w:rsidRPr="007D6B91" w:rsidRDefault="00B6483D" w:rsidP="00B6483D">
      <w:pPr>
        <w:pStyle w:val="ListParagraph"/>
        <w:numPr>
          <w:ilvl w:val="0"/>
          <w:numId w:val="6"/>
        </w:numPr>
        <w:kinsoku w:val="0"/>
        <w:overflowPunct w:val="0"/>
        <w:ind w:right="178"/>
        <w:jc w:val="both"/>
      </w:pPr>
      <w:r w:rsidRPr="007D6B91">
        <w:t>Notwithstanding</w:t>
      </w:r>
      <w:r w:rsidRPr="007D6B91">
        <w:rPr>
          <w:spacing w:val="26"/>
        </w:rPr>
        <w:t xml:space="preserve"> </w:t>
      </w:r>
      <w:r w:rsidRPr="007D6B91">
        <w:t>anyth</w:t>
      </w:r>
      <w:r w:rsidRPr="007D6B91">
        <w:rPr>
          <w:spacing w:val="-2"/>
        </w:rPr>
        <w:t>i</w:t>
      </w:r>
      <w:r w:rsidRPr="007D6B91">
        <w:t>ng</w:t>
      </w:r>
      <w:r w:rsidRPr="007D6B91">
        <w:rPr>
          <w:spacing w:val="26"/>
        </w:rPr>
        <w:t xml:space="preserve"> </w:t>
      </w:r>
      <w:r w:rsidRPr="007D6B91">
        <w:t>stated</w:t>
      </w:r>
      <w:r w:rsidRPr="007D6B91">
        <w:rPr>
          <w:spacing w:val="26"/>
        </w:rPr>
        <w:t xml:space="preserve"> </w:t>
      </w:r>
      <w:r w:rsidRPr="007D6B91">
        <w:t>a</w:t>
      </w:r>
      <w:r w:rsidRPr="007D6B91">
        <w:rPr>
          <w:spacing w:val="-1"/>
        </w:rPr>
        <w:t>b</w:t>
      </w:r>
      <w:r w:rsidRPr="007D6B91">
        <w:t>ove,</w:t>
      </w:r>
      <w:r w:rsidRPr="007D6B91">
        <w:rPr>
          <w:spacing w:val="26"/>
        </w:rPr>
        <w:t xml:space="preserve"> </w:t>
      </w:r>
      <w:r w:rsidRPr="007D6B91">
        <w:t>the</w:t>
      </w:r>
      <w:r w:rsidRPr="007D6B91">
        <w:rPr>
          <w:spacing w:val="26"/>
        </w:rPr>
        <w:t xml:space="preserve"> </w:t>
      </w:r>
      <w:r w:rsidRPr="007D6B91">
        <w:t>p</w:t>
      </w:r>
      <w:r w:rsidRPr="007D6B91">
        <w:rPr>
          <w:spacing w:val="-2"/>
        </w:rPr>
        <w:t>u</w:t>
      </w:r>
      <w:r w:rsidRPr="007D6B91">
        <w:t>rchaser</w:t>
      </w:r>
      <w:r w:rsidRPr="007D6B91">
        <w:rPr>
          <w:spacing w:val="25"/>
        </w:rPr>
        <w:t xml:space="preserve"> </w:t>
      </w:r>
      <w:r w:rsidRPr="007D6B91">
        <w:t>rese</w:t>
      </w:r>
      <w:r w:rsidRPr="007D6B91">
        <w:rPr>
          <w:spacing w:val="-1"/>
        </w:rPr>
        <w:t>r</w:t>
      </w:r>
      <w:r w:rsidRPr="007D6B91">
        <w:t>ves</w:t>
      </w:r>
      <w:r w:rsidRPr="007D6B91">
        <w:rPr>
          <w:spacing w:val="26"/>
        </w:rPr>
        <w:t xml:space="preserve"> </w:t>
      </w:r>
      <w:r w:rsidRPr="007D6B91">
        <w:t>the</w:t>
      </w:r>
      <w:r w:rsidRPr="007D6B91">
        <w:rPr>
          <w:spacing w:val="25"/>
        </w:rPr>
        <w:t xml:space="preserve"> </w:t>
      </w:r>
      <w:r w:rsidRPr="007D6B91">
        <w:t>rig</w:t>
      </w:r>
      <w:r w:rsidRPr="007D6B91">
        <w:rPr>
          <w:spacing w:val="-2"/>
        </w:rPr>
        <w:t>h</w:t>
      </w:r>
      <w:r w:rsidRPr="007D6B91">
        <w:t>t to</w:t>
      </w:r>
      <w:r w:rsidRPr="007D6B91">
        <w:rPr>
          <w:spacing w:val="41"/>
        </w:rPr>
        <w:t xml:space="preserve"> </w:t>
      </w:r>
      <w:r w:rsidRPr="007D6B91">
        <w:t>assess</w:t>
      </w:r>
      <w:r w:rsidRPr="007D6B91">
        <w:rPr>
          <w:spacing w:val="39"/>
        </w:rPr>
        <w:t xml:space="preserve"> </w:t>
      </w:r>
      <w:r w:rsidRPr="007D6B91">
        <w:t>t</w:t>
      </w:r>
      <w:r w:rsidRPr="007D6B91">
        <w:rPr>
          <w:spacing w:val="-1"/>
        </w:rPr>
        <w:t>h</w:t>
      </w:r>
      <w:r w:rsidRPr="007D6B91">
        <w:t>e</w:t>
      </w:r>
      <w:r w:rsidRPr="007D6B91">
        <w:rPr>
          <w:spacing w:val="40"/>
        </w:rPr>
        <w:t xml:space="preserve"> </w:t>
      </w:r>
      <w:r w:rsidRPr="007D6B91">
        <w:t>bidder‘s</w:t>
      </w:r>
      <w:r w:rsidRPr="007D6B91">
        <w:rPr>
          <w:spacing w:val="40"/>
        </w:rPr>
        <w:t xml:space="preserve"> </w:t>
      </w:r>
      <w:r w:rsidRPr="007D6B91">
        <w:rPr>
          <w:spacing w:val="-1"/>
        </w:rPr>
        <w:t>c</w:t>
      </w:r>
      <w:r w:rsidRPr="007D6B91">
        <w:t>apabili</w:t>
      </w:r>
      <w:r w:rsidRPr="007D6B91">
        <w:rPr>
          <w:spacing w:val="-1"/>
        </w:rPr>
        <w:t>t</w:t>
      </w:r>
      <w:r w:rsidRPr="007D6B91">
        <w:t>ies</w:t>
      </w:r>
      <w:r w:rsidRPr="007D6B91">
        <w:rPr>
          <w:spacing w:val="40"/>
        </w:rPr>
        <w:t xml:space="preserve"> </w:t>
      </w:r>
      <w:r w:rsidRPr="007D6B91">
        <w:rPr>
          <w:spacing w:val="-1"/>
        </w:rPr>
        <w:t>a</w:t>
      </w:r>
      <w:r w:rsidRPr="007D6B91">
        <w:t>nd</w:t>
      </w:r>
      <w:r w:rsidRPr="007D6B91">
        <w:rPr>
          <w:spacing w:val="40"/>
        </w:rPr>
        <w:t xml:space="preserve"> </w:t>
      </w:r>
      <w:r w:rsidRPr="007D6B91">
        <w:t>capacity</w:t>
      </w:r>
      <w:r w:rsidRPr="007D6B91">
        <w:rPr>
          <w:spacing w:val="39"/>
        </w:rPr>
        <w:t xml:space="preserve"> </w:t>
      </w:r>
      <w:r w:rsidRPr="007D6B91">
        <w:t>to</w:t>
      </w:r>
      <w:r w:rsidRPr="007D6B91">
        <w:rPr>
          <w:spacing w:val="39"/>
        </w:rPr>
        <w:t xml:space="preserve"> </w:t>
      </w:r>
      <w:r w:rsidRPr="007D6B91">
        <w:t>execute</w:t>
      </w:r>
      <w:r w:rsidRPr="007D6B91">
        <w:rPr>
          <w:spacing w:val="39"/>
        </w:rPr>
        <w:t xml:space="preserve"> </w:t>
      </w:r>
      <w:r w:rsidRPr="007D6B91">
        <w:t>the</w:t>
      </w:r>
      <w:r w:rsidRPr="007D6B91">
        <w:rPr>
          <w:spacing w:val="41"/>
        </w:rPr>
        <w:t xml:space="preserve"> </w:t>
      </w:r>
      <w:r w:rsidRPr="007D6B91">
        <w:t>co</w:t>
      </w:r>
      <w:r w:rsidRPr="007D6B91">
        <w:rPr>
          <w:spacing w:val="-1"/>
        </w:rPr>
        <w:t>n</w:t>
      </w:r>
      <w:r w:rsidRPr="007D6B91">
        <w:t>tr</w:t>
      </w:r>
      <w:r w:rsidRPr="007D6B91">
        <w:rPr>
          <w:spacing w:val="-1"/>
        </w:rPr>
        <w:t>a</w:t>
      </w:r>
      <w:r w:rsidRPr="007D6B91">
        <w:t>ct satisfa</w:t>
      </w:r>
      <w:r w:rsidRPr="007D6B91">
        <w:rPr>
          <w:spacing w:val="-1"/>
        </w:rPr>
        <w:t>c</w:t>
      </w:r>
      <w:r w:rsidRPr="007D6B91">
        <w:t>torily be</w:t>
      </w:r>
      <w:r w:rsidRPr="007D6B91">
        <w:rPr>
          <w:spacing w:val="-1"/>
        </w:rPr>
        <w:t>f</w:t>
      </w:r>
      <w:r w:rsidRPr="007D6B91">
        <w:t>ore de</w:t>
      </w:r>
      <w:r w:rsidRPr="007D6B91">
        <w:rPr>
          <w:spacing w:val="-1"/>
        </w:rPr>
        <w:t>c</w:t>
      </w:r>
      <w:r w:rsidRPr="007D6B91">
        <w:t>iding on a</w:t>
      </w:r>
      <w:r w:rsidRPr="007D6B91">
        <w:rPr>
          <w:spacing w:val="-2"/>
        </w:rPr>
        <w:t>w</w:t>
      </w:r>
      <w:r w:rsidRPr="007D6B91">
        <w:t>ard</w:t>
      </w:r>
    </w:p>
    <w:p w14:paraId="428FB66B" w14:textId="77777777" w:rsidR="00B6483D" w:rsidRPr="007D6B91" w:rsidRDefault="00B6483D" w:rsidP="00B6483D">
      <w:pPr>
        <w:pStyle w:val="ListParagraph"/>
      </w:pPr>
    </w:p>
    <w:p w14:paraId="1E560CDA" w14:textId="77777777" w:rsidR="00B6483D" w:rsidRPr="007D6B91" w:rsidRDefault="00B6483D" w:rsidP="00B6483D">
      <w:pPr>
        <w:pStyle w:val="ListParagraph"/>
        <w:numPr>
          <w:ilvl w:val="0"/>
          <w:numId w:val="6"/>
        </w:numPr>
        <w:kinsoku w:val="0"/>
        <w:overflowPunct w:val="0"/>
        <w:ind w:right="178"/>
        <w:jc w:val="both"/>
      </w:pPr>
      <w:r w:rsidRPr="007D6B91">
        <w:t>For</w:t>
      </w:r>
      <w:r w:rsidRPr="007D6B91">
        <w:rPr>
          <w:spacing w:val="45"/>
        </w:rPr>
        <w:t xml:space="preserve"> </w:t>
      </w:r>
      <w:r w:rsidRPr="007D6B91">
        <w:t>the</w:t>
      </w:r>
      <w:r w:rsidRPr="007D6B91">
        <w:rPr>
          <w:spacing w:val="46"/>
        </w:rPr>
        <w:t xml:space="preserve"> </w:t>
      </w:r>
      <w:r w:rsidRPr="007D6B91">
        <w:t>purp</w:t>
      </w:r>
      <w:r w:rsidRPr="007D6B91">
        <w:rPr>
          <w:spacing w:val="-1"/>
        </w:rPr>
        <w:t>o</w:t>
      </w:r>
      <w:r w:rsidRPr="007D6B91">
        <w:t>se</w:t>
      </w:r>
      <w:r w:rsidRPr="007D6B91">
        <w:rPr>
          <w:spacing w:val="45"/>
        </w:rPr>
        <w:t xml:space="preserve"> </w:t>
      </w:r>
      <w:r w:rsidRPr="007D6B91">
        <w:t>of</w:t>
      </w:r>
      <w:r w:rsidRPr="007D6B91">
        <w:rPr>
          <w:spacing w:val="44"/>
        </w:rPr>
        <w:t xml:space="preserve"> </w:t>
      </w:r>
      <w:r w:rsidRPr="007D6B91">
        <w:t>furnishing</w:t>
      </w:r>
      <w:r w:rsidRPr="007D6B91">
        <w:rPr>
          <w:spacing w:val="45"/>
        </w:rPr>
        <w:t xml:space="preserve"> </w:t>
      </w:r>
      <w:r w:rsidRPr="007D6B91">
        <w:t>do</w:t>
      </w:r>
      <w:r w:rsidRPr="007D6B91">
        <w:rPr>
          <w:spacing w:val="-1"/>
        </w:rPr>
        <w:t>c</w:t>
      </w:r>
      <w:r w:rsidRPr="007D6B91">
        <w:t>u</w:t>
      </w:r>
      <w:r w:rsidRPr="007D6B91">
        <w:rPr>
          <w:spacing w:val="-2"/>
        </w:rPr>
        <w:t>m</w:t>
      </w:r>
      <w:r w:rsidRPr="007D6B91">
        <w:t>entary</w:t>
      </w:r>
      <w:r w:rsidRPr="007D6B91">
        <w:rPr>
          <w:spacing w:val="45"/>
        </w:rPr>
        <w:t xml:space="preserve"> </w:t>
      </w:r>
      <w:r w:rsidRPr="007D6B91">
        <w:rPr>
          <w:spacing w:val="-1"/>
        </w:rPr>
        <w:t>e</w:t>
      </w:r>
      <w:r w:rsidRPr="007D6B91">
        <w:t>vidence</w:t>
      </w:r>
      <w:r w:rsidRPr="007D6B91">
        <w:rPr>
          <w:spacing w:val="44"/>
        </w:rPr>
        <w:t xml:space="preserve"> </w:t>
      </w:r>
      <w:r w:rsidRPr="007D6B91">
        <w:rPr>
          <w:spacing w:val="3"/>
        </w:rPr>
        <w:t>t</w:t>
      </w:r>
      <w:r w:rsidRPr="007D6B91">
        <w:t>o</w:t>
      </w:r>
      <w:r w:rsidRPr="007D6B91">
        <w:rPr>
          <w:spacing w:val="44"/>
        </w:rPr>
        <w:t xml:space="preserve"> </w:t>
      </w:r>
      <w:r w:rsidRPr="007D6B91">
        <w:rPr>
          <w:spacing w:val="-2"/>
        </w:rPr>
        <w:t>m</w:t>
      </w:r>
      <w:r w:rsidRPr="007D6B91">
        <w:t>eet</w:t>
      </w:r>
      <w:r w:rsidRPr="007D6B91">
        <w:rPr>
          <w:spacing w:val="46"/>
        </w:rPr>
        <w:t xml:space="preserve"> </w:t>
      </w:r>
      <w:r w:rsidRPr="007D6B91">
        <w:t>the</w:t>
      </w:r>
      <w:r w:rsidRPr="007D6B91">
        <w:rPr>
          <w:spacing w:val="46"/>
        </w:rPr>
        <w:t xml:space="preserve"> </w:t>
      </w:r>
      <w:r w:rsidRPr="007D6B91">
        <w:t>post qualific</w:t>
      </w:r>
      <w:r w:rsidRPr="007D6B91">
        <w:rPr>
          <w:spacing w:val="-1"/>
        </w:rPr>
        <w:t>a</w:t>
      </w:r>
      <w:r w:rsidRPr="007D6B91">
        <w:t>tion</w:t>
      </w:r>
      <w:r w:rsidRPr="007D6B91">
        <w:rPr>
          <w:spacing w:val="-2"/>
        </w:rPr>
        <w:t xml:space="preserve"> </w:t>
      </w:r>
      <w:r w:rsidRPr="007D6B91">
        <w:t>criteria, the</w:t>
      </w:r>
      <w:r w:rsidRPr="007D6B91">
        <w:rPr>
          <w:spacing w:val="-1"/>
        </w:rPr>
        <w:t xml:space="preserve"> </w:t>
      </w:r>
      <w:r w:rsidRPr="007D6B91">
        <w:t>bidder sho</w:t>
      </w:r>
      <w:r w:rsidRPr="007D6B91">
        <w:rPr>
          <w:spacing w:val="-1"/>
        </w:rPr>
        <w:t>u</w:t>
      </w:r>
      <w:r w:rsidRPr="007D6B91">
        <w:t>ld</w:t>
      </w:r>
      <w:r w:rsidRPr="007D6B91">
        <w:rPr>
          <w:spacing w:val="-1"/>
        </w:rPr>
        <w:t xml:space="preserve"> </w:t>
      </w:r>
      <w:r w:rsidRPr="007D6B91">
        <w:t>furnish the</w:t>
      </w:r>
      <w:r w:rsidRPr="007D6B91">
        <w:rPr>
          <w:spacing w:val="-1"/>
        </w:rPr>
        <w:t xml:space="preserve"> </w:t>
      </w:r>
      <w:r w:rsidRPr="007D6B91">
        <w:t>following:</w:t>
      </w:r>
    </w:p>
    <w:p w14:paraId="6637C2D6" w14:textId="77777777" w:rsidR="00B6483D" w:rsidRPr="007D6B91" w:rsidRDefault="00B6483D" w:rsidP="00B6483D">
      <w:pPr>
        <w:kinsoku w:val="0"/>
        <w:overflowPunct w:val="0"/>
        <w:spacing w:line="200" w:lineRule="exact"/>
        <w:rPr>
          <w:sz w:val="20"/>
          <w:szCs w:val="20"/>
        </w:rPr>
      </w:pPr>
    </w:p>
    <w:p w14:paraId="043A7C10" w14:textId="77777777" w:rsidR="00B6483D" w:rsidRPr="007D6B91" w:rsidRDefault="00B6483D" w:rsidP="00B6483D">
      <w:pPr>
        <w:pStyle w:val="BodyText"/>
        <w:numPr>
          <w:ilvl w:val="2"/>
          <w:numId w:val="6"/>
        </w:numPr>
        <w:tabs>
          <w:tab w:val="left" w:pos="2840"/>
        </w:tabs>
        <w:kinsoku w:val="0"/>
        <w:overflowPunct w:val="0"/>
        <w:adjustRightInd w:val="0"/>
        <w:ind w:right="121"/>
        <w:jc w:val="both"/>
        <w:rPr>
          <w:sz w:val="22"/>
          <w:szCs w:val="22"/>
        </w:rPr>
      </w:pPr>
      <w:r w:rsidRPr="007D6B91">
        <w:rPr>
          <w:sz w:val="22"/>
          <w:szCs w:val="22"/>
        </w:rPr>
        <w:t>The supply made to public sector/Government units in India/private sector, the bidder should submit an affidavit confirming that the performance statement given is correct along with copy of purchase order, copy of invoices, and proof of payment received from Purchasers, documentary evidence (end user certificate) in support of satisfactory completion of orders and function as stated above.</w:t>
      </w:r>
    </w:p>
    <w:p w14:paraId="52B63001" w14:textId="77777777" w:rsidR="00B6483D" w:rsidRPr="007D6B91" w:rsidRDefault="00B6483D" w:rsidP="00B6483D">
      <w:pPr>
        <w:pStyle w:val="ListParagraph"/>
        <w:kinsoku w:val="0"/>
        <w:overflowPunct w:val="0"/>
        <w:ind w:left="2479" w:right="178" w:firstLine="0"/>
        <w:jc w:val="both"/>
      </w:pPr>
    </w:p>
    <w:p w14:paraId="325C6710" w14:textId="77777777" w:rsidR="00B6483D" w:rsidRPr="007D6B91" w:rsidRDefault="00B6483D" w:rsidP="00B6483D">
      <w:pPr>
        <w:kinsoku w:val="0"/>
        <w:overflowPunct w:val="0"/>
        <w:spacing w:line="120" w:lineRule="exact"/>
        <w:rPr>
          <w:sz w:val="12"/>
          <w:szCs w:val="12"/>
        </w:rPr>
      </w:pPr>
    </w:p>
    <w:p w14:paraId="1DEA9C58" w14:textId="77777777" w:rsidR="00B6483D" w:rsidRPr="007D6B91" w:rsidRDefault="00B6483D" w:rsidP="00B6483D">
      <w:pPr>
        <w:pStyle w:val="BodyText"/>
        <w:numPr>
          <w:ilvl w:val="0"/>
          <w:numId w:val="2"/>
        </w:numPr>
        <w:tabs>
          <w:tab w:val="left" w:pos="820"/>
        </w:tabs>
        <w:kinsoku w:val="0"/>
        <w:overflowPunct w:val="0"/>
        <w:adjustRightInd w:val="0"/>
        <w:rPr>
          <w:b/>
          <w:bCs/>
        </w:rPr>
      </w:pPr>
      <w:r w:rsidRPr="007D6B91">
        <w:rPr>
          <w:b/>
          <w:bCs/>
        </w:rPr>
        <w:t>If Bidder is</w:t>
      </w:r>
      <w:r w:rsidRPr="007D6B91">
        <w:rPr>
          <w:b/>
          <w:bCs/>
          <w:spacing w:val="-1"/>
        </w:rPr>
        <w:t xml:space="preserve"> </w:t>
      </w:r>
      <w:r w:rsidRPr="007D6B91">
        <w:rPr>
          <w:b/>
          <w:bCs/>
        </w:rPr>
        <w:t xml:space="preserve">not a </w:t>
      </w:r>
      <w:r w:rsidRPr="007D6B91">
        <w:rPr>
          <w:b/>
          <w:bCs/>
          <w:spacing w:val="-2"/>
        </w:rPr>
        <w:t>m</w:t>
      </w:r>
      <w:r w:rsidRPr="007D6B91">
        <w:rPr>
          <w:b/>
          <w:bCs/>
        </w:rPr>
        <w:t>anufacturer:</w:t>
      </w:r>
    </w:p>
    <w:p w14:paraId="4C7C930A" w14:textId="77777777" w:rsidR="00B6483D" w:rsidRPr="007D6B91" w:rsidRDefault="00B6483D" w:rsidP="00B6483D">
      <w:pPr>
        <w:pStyle w:val="BodyText"/>
        <w:tabs>
          <w:tab w:val="left" w:pos="820"/>
        </w:tabs>
        <w:kinsoku w:val="0"/>
        <w:overflowPunct w:val="0"/>
        <w:adjustRightInd w:val="0"/>
        <w:ind w:left="1759"/>
        <w:rPr>
          <w:b/>
          <w:bCs/>
        </w:rPr>
      </w:pPr>
    </w:p>
    <w:p w14:paraId="6221D3E0" w14:textId="77777777" w:rsidR="00B6483D" w:rsidRPr="007D6B91" w:rsidRDefault="00B6483D" w:rsidP="00B6483D">
      <w:pPr>
        <w:pStyle w:val="BodyText"/>
        <w:numPr>
          <w:ilvl w:val="0"/>
          <w:numId w:val="9"/>
        </w:numPr>
        <w:kinsoku w:val="0"/>
        <w:overflowPunct w:val="0"/>
        <w:ind w:right="118"/>
        <w:jc w:val="both"/>
        <w:rPr>
          <w:sz w:val="22"/>
          <w:szCs w:val="22"/>
        </w:rPr>
      </w:pPr>
      <w:r w:rsidRPr="007D6B91">
        <w:rPr>
          <w:sz w:val="22"/>
          <w:szCs w:val="22"/>
        </w:rPr>
        <w:t xml:space="preserve">If a Bidder is not a manufacturer, but is offering the Goods on behalf of the Manufacturer under Manufacturer's Authorization Form (Annexure 2), the Manufacturer shall demonstrate the above qualifications (a);(b);(c);(d);(e);(f) </w:t>
      </w:r>
    </w:p>
    <w:p w14:paraId="46CA3222" w14:textId="77777777" w:rsidR="00B6483D" w:rsidRPr="007D6B91" w:rsidRDefault="00B6483D" w:rsidP="00B6483D">
      <w:pPr>
        <w:pStyle w:val="BodyText"/>
        <w:kinsoku w:val="0"/>
        <w:overflowPunct w:val="0"/>
        <w:ind w:left="2479" w:right="118"/>
        <w:jc w:val="both"/>
        <w:rPr>
          <w:sz w:val="22"/>
          <w:szCs w:val="22"/>
        </w:rPr>
      </w:pPr>
    </w:p>
    <w:p w14:paraId="55F2228F" w14:textId="77777777" w:rsidR="00B6483D" w:rsidRPr="007D6B91" w:rsidRDefault="00B6483D" w:rsidP="00B6483D">
      <w:pPr>
        <w:pStyle w:val="BodyText"/>
        <w:numPr>
          <w:ilvl w:val="0"/>
          <w:numId w:val="9"/>
        </w:numPr>
        <w:kinsoku w:val="0"/>
        <w:overflowPunct w:val="0"/>
        <w:ind w:right="118"/>
        <w:jc w:val="both"/>
        <w:rPr>
          <w:sz w:val="22"/>
          <w:szCs w:val="22"/>
        </w:rPr>
      </w:pPr>
      <w:r w:rsidRPr="007D6B91">
        <w:rPr>
          <w:sz w:val="22"/>
          <w:szCs w:val="22"/>
        </w:rPr>
        <w:t xml:space="preserve">That it has successfully </w:t>
      </w:r>
      <w:r w:rsidR="004A77D1">
        <w:rPr>
          <w:sz w:val="22"/>
          <w:szCs w:val="22"/>
        </w:rPr>
        <w:t>completed at least one (1</w:t>
      </w:r>
      <w:r w:rsidRPr="007D6B91">
        <w:rPr>
          <w:sz w:val="22"/>
          <w:szCs w:val="22"/>
        </w:rPr>
        <w:t>) similar contract within the period of last five years (preceding six months before the date of bid opening) for supply of goods against the schedule quoted. Minimum</w:t>
      </w:r>
      <w:r>
        <w:rPr>
          <w:sz w:val="22"/>
          <w:szCs w:val="22"/>
        </w:rPr>
        <w:t xml:space="preserve"> value of completed contract</w:t>
      </w:r>
      <w:r w:rsidRPr="007D6B91">
        <w:rPr>
          <w:sz w:val="22"/>
          <w:szCs w:val="22"/>
        </w:rPr>
        <w:t xml:space="preserve"> should be at least </w:t>
      </w:r>
      <w:r w:rsidRPr="00625E51">
        <w:rPr>
          <w:sz w:val="22"/>
          <w:szCs w:val="22"/>
        </w:rPr>
        <w:t>50 %</w:t>
      </w:r>
      <w:r w:rsidRPr="007D6B91">
        <w:rPr>
          <w:sz w:val="22"/>
          <w:szCs w:val="22"/>
        </w:rPr>
        <w:t xml:space="preserve"> of the quoted value and that include similar Goods. Bidder shall submit </w:t>
      </w:r>
      <w:r w:rsidRPr="007D6B91">
        <w:rPr>
          <w:sz w:val="22"/>
          <w:szCs w:val="22"/>
        </w:rPr>
        <w:lastRenderedPageBreak/>
        <w:t>list of major supply contracts conducted within the last five years as per Annexure 3. Copies of appropriate contracts with proof of execution shall be enclosed.</w:t>
      </w:r>
    </w:p>
    <w:p w14:paraId="4524AA7B" w14:textId="77777777" w:rsidR="00B6483D" w:rsidRPr="007D6B91" w:rsidRDefault="00B6483D" w:rsidP="00B6483D">
      <w:pPr>
        <w:pStyle w:val="ListParagraph"/>
        <w:kinsoku w:val="0"/>
        <w:overflowPunct w:val="0"/>
        <w:ind w:left="1759" w:right="178" w:firstLine="0"/>
        <w:jc w:val="both"/>
        <w:rPr>
          <w:sz w:val="24"/>
        </w:rPr>
      </w:pPr>
    </w:p>
    <w:p w14:paraId="2AAD050E" w14:textId="77777777" w:rsidR="00B6483D" w:rsidRPr="008E4640" w:rsidRDefault="00B6483D" w:rsidP="008E4640">
      <w:pPr>
        <w:pStyle w:val="BodyText"/>
        <w:numPr>
          <w:ilvl w:val="0"/>
          <w:numId w:val="25"/>
        </w:numPr>
        <w:spacing w:before="1" w:line="242" w:lineRule="auto"/>
        <w:ind w:left="1843" w:right="382" w:hanging="785"/>
        <w:rPr>
          <w:sz w:val="23"/>
        </w:rPr>
      </w:pPr>
      <w:r w:rsidRPr="007D6B91">
        <w:t>The Quotat</w:t>
      </w:r>
      <w:r>
        <w:t xml:space="preserve">ions would be evaluated for </w:t>
      </w:r>
      <w:r w:rsidR="008E4640">
        <w:t>each</w:t>
      </w:r>
      <w:r w:rsidRPr="007D6B91">
        <w:t xml:space="preserve"> item </w:t>
      </w:r>
      <w:r w:rsidR="008E4640">
        <w:t>separately.</w:t>
      </w:r>
    </w:p>
    <w:p w14:paraId="4AA7B1CB" w14:textId="77777777" w:rsidR="008E4640" w:rsidRPr="0031286A" w:rsidRDefault="008E4640" w:rsidP="008E4640">
      <w:pPr>
        <w:pStyle w:val="BodyText"/>
        <w:spacing w:before="1" w:line="242" w:lineRule="auto"/>
        <w:ind w:left="1843" w:right="382"/>
        <w:rPr>
          <w:sz w:val="23"/>
        </w:rPr>
      </w:pPr>
    </w:p>
    <w:p w14:paraId="1E5C8C12" w14:textId="77777777" w:rsidR="00B6483D" w:rsidRPr="007D6B91" w:rsidRDefault="00B6483D" w:rsidP="00B6483D">
      <w:pPr>
        <w:pStyle w:val="Heading2"/>
        <w:numPr>
          <w:ilvl w:val="0"/>
          <w:numId w:val="3"/>
        </w:numPr>
        <w:tabs>
          <w:tab w:val="left" w:pos="1039"/>
          <w:tab w:val="left" w:pos="1040"/>
        </w:tabs>
        <w:spacing w:before="1"/>
        <w:ind w:hanging="720"/>
      </w:pPr>
      <w:r w:rsidRPr="007D6B91">
        <w:t>Award of</w:t>
      </w:r>
      <w:r w:rsidRPr="007D6B91">
        <w:rPr>
          <w:spacing w:val="-1"/>
        </w:rPr>
        <w:t xml:space="preserve"> </w:t>
      </w:r>
      <w:r w:rsidRPr="007D6B91">
        <w:t>contract</w:t>
      </w:r>
    </w:p>
    <w:p w14:paraId="5F76416A" w14:textId="77777777" w:rsidR="00B6483D" w:rsidRPr="007D6B91" w:rsidRDefault="00B6483D" w:rsidP="00B6483D">
      <w:pPr>
        <w:pStyle w:val="BodyText"/>
        <w:spacing w:before="7"/>
        <w:rPr>
          <w:b/>
        </w:rPr>
      </w:pPr>
    </w:p>
    <w:p w14:paraId="56B86629" w14:textId="77777777" w:rsidR="00B6483D" w:rsidRPr="007D6B91" w:rsidRDefault="00B6483D" w:rsidP="00B6483D">
      <w:pPr>
        <w:pStyle w:val="BodyText"/>
        <w:spacing w:line="242" w:lineRule="auto"/>
        <w:ind w:left="1039" w:right="567"/>
        <w:jc w:val="both"/>
      </w:pPr>
      <w:r w:rsidRPr="007D6B91">
        <w:t>The Purchaser will award the contract to the bidder whose quotation has been determined to be substantially responsive and who has offered the lowest evaluated quotation price.</w:t>
      </w:r>
    </w:p>
    <w:p w14:paraId="7B3406E3" w14:textId="77777777" w:rsidR="00B6483D" w:rsidRPr="007D6B91" w:rsidRDefault="00B6483D" w:rsidP="00B6483D">
      <w:pPr>
        <w:pStyle w:val="BodyText"/>
        <w:spacing w:line="242" w:lineRule="auto"/>
        <w:ind w:left="1039" w:right="567"/>
        <w:jc w:val="both"/>
      </w:pPr>
    </w:p>
    <w:p w14:paraId="15F9240F" w14:textId="77777777" w:rsidR="00B6483D" w:rsidRPr="007D6B91" w:rsidRDefault="00B6483D" w:rsidP="00B6483D">
      <w:pPr>
        <w:pStyle w:val="BodyText"/>
        <w:spacing w:line="242" w:lineRule="auto"/>
        <w:ind w:left="1039" w:right="567"/>
        <w:jc w:val="both"/>
      </w:pPr>
      <w:r w:rsidRPr="007D6B91">
        <w:t>The successful bidder shall furnish the performance security @ 10% of the contract value in form of Bank guarantee and shall remain valid after 60 days completion of free replacement warranty period.</w:t>
      </w:r>
    </w:p>
    <w:p w14:paraId="11E91504" w14:textId="77777777" w:rsidR="00B6483D" w:rsidRPr="007D6B91" w:rsidRDefault="00B6483D" w:rsidP="00B6483D">
      <w:pPr>
        <w:pStyle w:val="BodyText"/>
        <w:spacing w:before="6"/>
      </w:pPr>
    </w:p>
    <w:p w14:paraId="35D7EB75" w14:textId="77777777" w:rsidR="00B6483D" w:rsidRPr="007D6B91" w:rsidRDefault="00B6483D" w:rsidP="00B6483D">
      <w:pPr>
        <w:pStyle w:val="ListParagraph"/>
        <w:numPr>
          <w:ilvl w:val="1"/>
          <w:numId w:val="1"/>
        </w:numPr>
        <w:tabs>
          <w:tab w:val="left" w:pos="1041"/>
        </w:tabs>
        <w:spacing w:line="242" w:lineRule="auto"/>
        <w:ind w:right="568"/>
        <w:jc w:val="both"/>
        <w:rPr>
          <w:sz w:val="24"/>
        </w:rPr>
      </w:pPr>
      <w:r w:rsidRPr="007D6B91">
        <w:rPr>
          <w:sz w:val="24"/>
        </w:rPr>
        <w:tab/>
        <w:t>Notwithstanding the above, the Purchaser reserves the right to accept or reject any quotations and to cancel the bidding process and reject all quotations at any time prior to the award of contract.</w:t>
      </w:r>
    </w:p>
    <w:p w14:paraId="3770B967" w14:textId="77777777" w:rsidR="00B6483D" w:rsidRPr="007D6B91" w:rsidRDefault="00B6483D" w:rsidP="00B6483D">
      <w:pPr>
        <w:pStyle w:val="BodyText"/>
        <w:spacing w:before="6"/>
      </w:pPr>
    </w:p>
    <w:p w14:paraId="7A856C59" w14:textId="77777777" w:rsidR="00B6483D" w:rsidRPr="007D6B91" w:rsidRDefault="00B6483D" w:rsidP="00B6483D">
      <w:pPr>
        <w:pStyle w:val="ListParagraph"/>
        <w:numPr>
          <w:ilvl w:val="1"/>
          <w:numId w:val="1"/>
        </w:numPr>
        <w:tabs>
          <w:tab w:val="left" w:pos="1041"/>
        </w:tabs>
        <w:spacing w:line="242" w:lineRule="auto"/>
        <w:ind w:right="564"/>
        <w:jc w:val="both"/>
        <w:rPr>
          <w:sz w:val="24"/>
        </w:rPr>
      </w:pPr>
      <w:r w:rsidRPr="007D6B91">
        <w:rPr>
          <w:sz w:val="24"/>
        </w:rPr>
        <w:tab/>
        <w:t>The bidder whose bid is accepted will be notified of the award of contract by the Purchaser prior to expiration of the quotation validity period. The terms of the accepted offer shall be incorporated in the purchase order.</w:t>
      </w:r>
    </w:p>
    <w:p w14:paraId="6B9A7A8E" w14:textId="77777777" w:rsidR="00B6483D" w:rsidRPr="007D6B91" w:rsidRDefault="00B6483D" w:rsidP="00B6483D">
      <w:pPr>
        <w:pStyle w:val="BodyText"/>
        <w:rPr>
          <w:sz w:val="26"/>
        </w:rPr>
      </w:pPr>
    </w:p>
    <w:p w14:paraId="205C8CE7" w14:textId="77777777" w:rsidR="00B6483D" w:rsidRPr="007D6B91" w:rsidRDefault="00B6483D" w:rsidP="00B6483D">
      <w:pPr>
        <w:pStyle w:val="BodyText"/>
        <w:spacing w:before="10"/>
        <w:rPr>
          <w:sz w:val="22"/>
        </w:rPr>
      </w:pPr>
    </w:p>
    <w:p w14:paraId="19964260" w14:textId="77777777" w:rsidR="00B6483D" w:rsidRPr="007D6B91" w:rsidRDefault="00B6483D" w:rsidP="00B6483D">
      <w:pPr>
        <w:pStyle w:val="ListParagraph"/>
        <w:tabs>
          <w:tab w:val="left" w:pos="1040"/>
          <w:tab w:val="left" w:pos="1041"/>
        </w:tabs>
        <w:ind w:firstLine="0"/>
        <w:rPr>
          <w:b/>
          <w:bCs/>
          <w:sz w:val="24"/>
        </w:rPr>
      </w:pPr>
      <w:r w:rsidRPr="007D6B91">
        <w:rPr>
          <w:b/>
          <w:bCs/>
          <w:sz w:val="24"/>
        </w:rPr>
        <w:t>Payment shall be made in the following manner.</w:t>
      </w:r>
    </w:p>
    <w:p w14:paraId="347D2927" w14:textId="77777777" w:rsidR="00B6483D" w:rsidRPr="007D6B91" w:rsidRDefault="00B6483D" w:rsidP="00B6483D">
      <w:pPr>
        <w:pStyle w:val="ListParagraph"/>
        <w:tabs>
          <w:tab w:val="left" w:pos="1040"/>
          <w:tab w:val="left" w:pos="1041"/>
        </w:tabs>
        <w:ind w:firstLine="0"/>
        <w:rPr>
          <w:sz w:val="24"/>
        </w:rPr>
      </w:pPr>
    </w:p>
    <w:p w14:paraId="40A09390" w14:textId="77777777" w:rsidR="00B6483D" w:rsidRPr="007D6B91" w:rsidRDefault="00B6483D" w:rsidP="00B6483D">
      <w:pPr>
        <w:pStyle w:val="ListParagraph"/>
        <w:numPr>
          <w:ilvl w:val="2"/>
          <w:numId w:val="15"/>
        </w:numPr>
        <w:autoSpaceDE/>
        <w:autoSpaceDN/>
        <w:spacing w:line="239" w:lineRule="auto"/>
        <w:ind w:right="103"/>
        <w:jc w:val="both"/>
        <w:rPr>
          <w:sz w:val="20"/>
          <w:szCs w:val="20"/>
        </w:rPr>
      </w:pPr>
      <w:r w:rsidRPr="007D6B91">
        <w:rPr>
          <w:sz w:val="20"/>
          <w:szCs w:val="20"/>
        </w:rPr>
        <w:t xml:space="preserve">On </w:t>
      </w:r>
      <w:r w:rsidR="00D74ECD" w:rsidRPr="00D74ECD">
        <w:rPr>
          <w:sz w:val="20"/>
          <w:szCs w:val="20"/>
        </w:rPr>
        <w:t>acceptance of</w:t>
      </w:r>
      <w:r w:rsidR="00D74ECD">
        <w:rPr>
          <w:sz w:val="20"/>
          <w:szCs w:val="20"/>
        </w:rPr>
        <w:t xml:space="preserve"> </w:t>
      </w:r>
      <w:r w:rsidRPr="007D6B91">
        <w:rPr>
          <w:sz w:val="20"/>
          <w:szCs w:val="20"/>
        </w:rPr>
        <w:t>Delivery: Thirty</w:t>
      </w:r>
      <w:r>
        <w:rPr>
          <w:sz w:val="20"/>
          <w:szCs w:val="20"/>
        </w:rPr>
        <w:t xml:space="preserve"> </w:t>
      </w:r>
      <w:r w:rsidRPr="007D6B91">
        <w:rPr>
          <w:sz w:val="20"/>
          <w:szCs w:val="20"/>
        </w:rPr>
        <w:t xml:space="preserve">(30)% </w:t>
      </w:r>
      <w:r w:rsidRPr="007D6B91">
        <w:rPr>
          <w:spacing w:val="-2"/>
          <w:sz w:val="20"/>
          <w:szCs w:val="20"/>
        </w:rPr>
        <w:t>o</w:t>
      </w:r>
      <w:r w:rsidRPr="007D6B91">
        <w:rPr>
          <w:sz w:val="20"/>
          <w:szCs w:val="20"/>
        </w:rPr>
        <w:t>f the invoice, s</w:t>
      </w:r>
      <w:r w:rsidRPr="007D6B91">
        <w:rPr>
          <w:spacing w:val="-1"/>
          <w:sz w:val="20"/>
          <w:szCs w:val="20"/>
        </w:rPr>
        <w:t>ha</w:t>
      </w:r>
      <w:r w:rsidRPr="007D6B91">
        <w:rPr>
          <w:sz w:val="20"/>
          <w:szCs w:val="20"/>
        </w:rPr>
        <w:t>ll be p</w:t>
      </w:r>
      <w:r w:rsidRPr="007D6B91">
        <w:rPr>
          <w:spacing w:val="-1"/>
          <w:sz w:val="20"/>
          <w:szCs w:val="20"/>
        </w:rPr>
        <w:t>a</w:t>
      </w:r>
      <w:r w:rsidRPr="007D6B91">
        <w:rPr>
          <w:sz w:val="20"/>
          <w:szCs w:val="20"/>
        </w:rPr>
        <w:t>id on receipt of Goods and upon sub</w:t>
      </w:r>
      <w:r w:rsidRPr="007D6B91">
        <w:rPr>
          <w:spacing w:val="-2"/>
          <w:sz w:val="20"/>
          <w:szCs w:val="20"/>
        </w:rPr>
        <w:t>m</w:t>
      </w:r>
      <w:r w:rsidRPr="007D6B91">
        <w:rPr>
          <w:sz w:val="20"/>
          <w:szCs w:val="20"/>
        </w:rPr>
        <w:t>ission of the docu</w:t>
      </w:r>
      <w:r w:rsidRPr="007D6B91">
        <w:rPr>
          <w:spacing w:val="-2"/>
          <w:sz w:val="20"/>
          <w:szCs w:val="20"/>
        </w:rPr>
        <w:t>m</w:t>
      </w:r>
      <w:r w:rsidRPr="007D6B91">
        <w:rPr>
          <w:sz w:val="20"/>
          <w:szCs w:val="20"/>
        </w:rPr>
        <w:t xml:space="preserve">ents as specified; </w:t>
      </w:r>
    </w:p>
    <w:p w14:paraId="6B49BF58" w14:textId="77777777" w:rsidR="00B6483D" w:rsidRPr="007D6B91" w:rsidRDefault="00B6483D" w:rsidP="00B6483D">
      <w:pPr>
        <w:spacing w:line="360" w:lineRule="auto"/>
        <w:rPr>
          <w:sz w:val="20"/>
          <w:szCs w:val="20"/>
        </w:rPr>
      </w:pPr>
    </w:p>
    <w:p w14:paraId="073E907A" w14:textId="77777777" w:rsidR="00B6483D" w:rsidRPr="007D6B91" w:rsidRDefault="00B6483D" w:rsidP="00B6483D">
      <w:pPr>
        <w:pStyle w:val="ListParagraph"/>
        <w:numPr>
          <w:ilvl w:val="2"/>
          <w:numId w:val="15"/>
        </w:numPr>
        <w:autoSpaceDE/>
        <w:autoSpaceDN/>
        <w:spacing w:line="239" w:lineRule="auto"/>
        <w:ind w:right="103"/>
        <w:jc w:val="both"/>
        <w:rPr>
          <w:sz w:val="20"/>
          <w:szCs w:val="20"/>
        </w:rPr>
      </w:pPr>
      <w:r w:rsidRPr="007D6B91">
        <w:rPr>
          <w:sz w:val="20"/>
          <w:szCs w:val="20"/>
        </w:rPr>
        <w:t xml:space="preserve">On </w:t>
      </w:r>
      <w:r>
        <w:rPr>
          <w:sz w:val="20"/>
          <w:szCs w:val="20"/>
        </w:rPr>
        <w:t>INSTALLATION &amp;</w:t>
      </w:r>
      <w:r w:rsidRPr="007D6B91">
        <w:rPr>
          <w:sz w:val="20"/>
          <w:szCs w:val="20"/>
        </w:rPr>
        <w:t xml:space="preserve"> Acceptance: Sixty (60) % of the Invoice shall be paid within thirty (30) days after the date of the </w:t>
      </w:r>
      <w:r>
        <w:rPr>
          <w:sz w:val="20"/>
          <w:szCs w:val="20"/>
        </w:rPr>
        <w:t xml:space="preserve">INSTALLATION AND </w:t>
      </w:r>
      <w:r w:rsidRPr="007D6B91">
        <w:rPr>
          <w:sz w:val="20"/>
          <w:szCs w:val="20"/>
        </w:rPr>
        <w:t xml:space="preserve">Acceptance Certificate issued by the Purchaser‘s representative. </w:t>
      </w:r>
    </w:p>
    <w:p w14:paraId="06395564" w14:textId="77777777" w:rsidR="00B6483D" w:rsidRPr="007D6B91" w:rsidRDefault="00B6483D" w:rsidP="00B6483D">
      <w:pPr>
        <w:spacing w:line="360" w:lineRule="auto"/>
        <w:ind w:left="318"/>
        <w:rPr>
          <w:sz w:val="20"/>
          <w:szCs w:val="20"/>
        </w:rPr>
      </w:pPr>
    </w:p>
    <w:p w14:paraId="608D923A" w14:textId="77777777" w:rsidR="00B6483D" w:rsidRPr="007D6B91" w:rsidRDefault="00B6483D" w:rsidP="00B6483D">
      <w:pPr>
        <w:pStyle w:val="ListParagraph"/>
        <w:numPr>
          <w:ilvl w:val="2"/>
          <w:numId w:val="15"/>
        </w:numPr>
        <w:autoSpaceDE/>
        <w:autoSpaceDN/>
        <w:ind w:right="101"/>
        <w:jc w:val="both"/>
        <w:rPr>
          <w:sz w:val="20"/>
          <w:szCs w:val="20"/>
        </w:rPr>
      </w:pPr>
      <w:r w:rsidRPr="007D6B91">
        <w:rPr>
          <w:sz w:val="20"/>
          <w:szCs w:val="20"/>
        </w:rPr>
        <w:t>For Replacement warranty p</w:t>
      </w:r>
      <w:r w:rsidRPr="007D6B91">
        <w:rPr>
          <w:spacing w:val="-2"/>
          <w:sz w:val="20"/>
          <w:szCs w:val="20"/>
        </w:rPr>
        <w:t>e</w:t>
      </w:r>
      <w:r w:rsidRPr="007D6B91">
        <w:rPr>
          <w:sz w:val="20"/>
          <w:szCs w:val="20"/>
        </w:rPr>
        <w:t>rio</w:t>
      </w:r>
      <w:r w:rsidRPr="007D6B91">
        <w:rPr>
          <w:spacing w:val="2"/>
          <w:sz w:val="20"/>
          <w:szCs w:val="20"/>
        </w:rPr>
        <w:t>d</w:t>
      </w:r>
      <w:r w:rsidRPr="007D6B91">
        <w:rPr>
          <w:sz w:val="20"/>
          <w:szCs w:val="20"/>
        </w:rPr>
        <w:t>: A</w:t>
      </w:r>
      <w:r w:rsidRPr="007D6B91">
        <w:rPr>
          <w:spacing w:val="-2"/>
          <w:sz w:val="20"/>
          <w:szCs w:val="20"/>
        </w:rPr>
        <w:t>f</w:t>
      </w:r>
      <w:r w:rsidRPr="007D6B91">
        <w:rPr>
          <w:sz w:val="20"/>
          <w:szCs w:val="20"/>
        </w:rPr>
        <w:t>ter co</w:t>
      </w:r>
      <w:r w:rsidRPr="007D6B91">
        <w:rPr>
          <w:spacing w:val="-2"/>
          <w:sz w:val="20"/>
          <w:szCs w:val="20"/>
        </w:rPr>
        <w:t>m</w:t>
      </w:r>
      <w:r w:rsidRPr="007D6B91">
        <w:rPr>
          <w:sz w:val="20"/>
          <w:szCs w:val="20"/>
        </w:rPr>
        <w:t>pletion of Six Months of period and renderi</w:t>
      </w:r>
      <w:r w:rsidRPr="007D6B91">
        <w:rPr>
          <w:spacing w:val="-1"/>
          <w:sz w:val="20"/>
          <w:szCs w:val="20"/>
        </w:rPr>
        <w:t>n</w:t>
      </w:r>
      <w:r w:rsidRPr="007D6B91">
        <w:rPr>
          <w:sz w:val="20"/>
          <w:szCs w:val="20"/>
        </w:rPr>
        <w:t>g satisfa</w:t>
      </w:r>
      <w:r w:rsidRPr="007D6B91">
        <w:rPr>
          <w:spacing w:val="-1"/>
          <w:sz w:val="20"/>
          <w:szCs w:val="20"/>
        </w:rPr>
        <w:t>c</w:t>
      </w:r>
      <w:r w:rsidRPr="007D6B91">
        <w:rPr>
          <w:sz w:val="20"/>
          <w:szCs w:val="20"/>
        </w:rPr>
        <w:t xml:space="preserve">tory quality </w:t>
      </w:r>
      <w:r w:rsidRPr="007D6B91">
        <w:rPr>
          <w:spacing w:val="-1"/>
          <w:sz w:val="20"/>
          <w:szCs w:val="20"/>
        </w:rPr>
        <w:t>a</w:t>
      </w:r>
      <w:r w:rsidRPr="007D6B91">
        <w:rPr>
          <w:sz w:val="20"/>
          <w:szCs w:val="20"/>
        </w:rPr>
        <w:t xml:space="preserve">nd </w:t>
      </w:r>
      <w:r w:rsidRPr="007D6B91">
        <w:rPr>
          <w:spacing w:val="-2"/>
          <w:sz w:val="20"/>
          <w:szCs w:val="20"/>
        </w:rPr>
        <w:t>m</w:t>
      </w:r>
      <w:r w:rsidRPr="007D6B91">
        <w:rPr>
          <w:sz w:val="20"/>
          <w:szCs w:val="20"/>
        </w:rPr>
        <w:t>eeting the quality standards stipu</w:t>
      </w:r>
      <w:r w:rsidRPr="007D6B91">
        <w:rPr>
          <w:spacing w:val="-1"/>
          <w:sz w:val="20"/>
          <w:szCs w:val="20"/>
        </w:rPr>
        <w:t>l</w:t>
      </w:r>
      <w:r w:rsidRPr="007D6B91">
        <w:rPr>
          <w:sz w:val="20"/>
          <w:szCs w:val="20"/>
        </w:rPr>
        <w:t>ated in the contra</w:t>
      </w:r>
      <w:r w:rsidRPr="007D6B91">
        <w:rPr>
          <w:spacing w:val="-1"/>
          <w:sz w:val="20"/>
          <w:szCs w:val="20"/>
        </w:rPr>
        <w:t>c</w:t>
      </w:r>
      <w:r w:rsidRPr="007D6B91">
        <w:rPr>
          <w:sz w:val="20"/>
          <w:szCs w:val="20"/>
        </w:rPr>
        <w:t>t/ bid d</w:t>
      </w:r>
      <w:r w:rsidRPr="007D6B91">
        <w:rPr>
          <w:spacing w:val="-2"/>
          <w:sz w:val="20"/>
          <w:szCs w:val="20"/>
        </w:rPr>
        <w:t>o</w:t>
      </w:r>
      <w:r w:rsidRPr="007D6B91">
        <w:rPr>
          <w:sz w:val="20"/>
          <w:szCs w:val="20"/>
        </w:rPr>
        <w:t>cument, remaining Ten (10)% of the invoice for this services will be paid.</w:t>
      </w:r>
    </w:p>
    <w:p w14:paraId="322F9E0D" w14:textId="77777777" w:rsidR="00B6483D" w:rsidRPr="007D6B91" w:rsidRDefault="00B6483D" w:rsidP="00B6483D">
      <w:pPr>
        <w:pStyle w:val="ListParagraph"/>
        <w:tabs>
          <w:tab w:val="left" w:pos="1040"/>
          <w:tab w:val="left" w:pos="1041"/>
        </w:tabs>
        <w:ind w:firstLine="0"/>
        <w:rPr>
          <w:sz w:val="24"/>
        </w:rPr>
      </w:pPr>
    </w:p>
    <w:p w14:paraId="67CF3089" w14:textId="77777777" w:rsidR="00B6483D" w:rsidRPr="007D6B91" w:rsidRDefault="00B6483D" w:rsidP="00B6483D">
      <w:pPr>
        <w:pStyle w:val="ListParagraph"/>
        <w:numPr>
          <w:ilvl w:val="0"/>
          <w:numId w:val="3"/>
        </w:numPr>
        <w:tabs>
          <w:tab w:val="right" w:pos="7164"/>
        </w:tabs>
        <w:jc w:val="both"/>
      </w:pPr>
      <w:r w:rsidRPr="007D6B91">
        <w:t>Details of Shipping and other Documents to be furnished by the Supplier are given below:</w:t>
      </w:r>
    </w:p>
    <w:p w14:paraId="1285F37B" w14:textId="77777777" w:rsidR="00B6483D" w:rsidRPr="007D6B91" w:rsidRDefault="00B6483D" w:rsidP="00B6483D">
      <w:pPr>
        <w:pStyle w:val="ListParagraph"/>
        <w:tabs>
          <w:tab w:val="left" w:pos="720"/>
          <w:tab w:val="left" w:pos="1080"/>
        </w:tabs>
        <w:ind w:firstLine="0"/>
        <w:jc w:val="both"/>
      </w:pPr>
    </w:p>
    <w:p w14:paraId="37DA64E4" w14:textId="77777777" w:rsidR="00B6483D" w:rsidRPr="007D6B91" w:rsidRDefault="00B6483D" w:rsidP="00B6483D">
      <w:pPr>
        <w:pStyle w:val="ListParagraph"/>
        <w:ind w:firstLine="0"/>
        <w:jc w:val="both"/>
      </w:pPr>
      <w:r w:rsidRPr="007D6B91">
        <w:t>Delivery of the goods to the transporter/consignee, the supplier shall notify the purchaser and mail the following documents to the Purchaser:</w:t>
      </w:r>
    </w:p>
    <w:p w14:paraId="505D42F0" w14:textId="77777777" w:rsidR="00B6483D" w:rsidRPr="007D6B91" w:rsidRDefault="00B6483D" w:rsidP="00B6483D">
      <w:pPr>
        <w:pStyle w:val="ListParagraph"/>
        <w:ind w:firstLine="0"/>
        <w:jc w:val="both"/>
      </w:pPr>
    </w:p>
    <w:p w14:paraId="24DDCF4D" w14:textId="77777777" w:rsidR="00B6483D" w:rsidRPr="007D6B91" w:rsidRDefault="00B6483D" w:rsidP="00B6483D">
      <w:pPr>
        <w:pStyle w:val="ListParagraph"/>
        <w:widowControl/>
        <w:numPr>
          <w:ilvl w:val="0"/>
          <w:numId w:val="18"/>
        </w:numPr>
        <w:tabs>
          <w:tab w:val="left" w:pos="720"/>
          <w:tab w:val="left" w:pos="1080"/>
          <w:tab w:val="left" w:pos="1800"/>
        </w:tabs>
        <w:autoSpaceDE/>
        <w:autoSpaceDN/>
        <w:contextualSpacing/>
        <w:jc w:val="both"/>
      </w:pPr>
      <w:r w:rsidRPr="007D6B91">
        <w:t xml:space="preserve">Two copies of the Supplier invoice showing </w:t>
      </w:r>
      <w:r w:rsidRPr="007D6B91">
        <w:tab/>
        <w:t>contract number, goods description, quantity, unit price, total amount;</w:t>
      </w:r>
    </w:p>
    <w:p w14:paraId="6C6675D7" w14:textId="77777777" w:rsidR="00B6483D" w:rsidRPr="007D6B91" w:rsidRDefault="00B6483D" w:rsidP="00B6483D">
      <w:pPr>
        <w:pStyle w:val="ListParagraph"/>
        <w:tabs>
          <w:tab w:val="left" w:pos="720"/>
          <w:tab w:val="left" w:pos="1080"/>
          <w:tab w:val="left" w:pos="1800"/>
        </w:tabs>
        <w:ind w:left="1803"/>
        <w:jc w:val="both"/>
      </w:pPr>
    </w:p>
    <w:p w14:paraId="31C3B424" w14:textId="77777777" w:rsidR="00B6483D" w:rsidRPr="007D6B91" w:rsidRDefault="00B6483D" w:rsidP="00B6483D">
      <w:pPr>
        <w:pStyle w:val="ListParagraph"/>
        <w:widowControl/>
        <w:numPr>
          <w:ilvl w:val="0"/>
          <w:numId w:val="18"/>
        </w:numPr>
        <w:tabs>
          <w:tab w:val="left" w:pos="720"/>
          <w:tab w:val="left" w:pos="1080"/>
          <w:tab w:val="left" w:pos="1800"/>
        </w:tabs>
        <w:autoSpaceDE/>
        <w:autoSpaceDN/>
        <w:contextualSpacing/>
        <w:jc w:val="both"/>
      </w:pPr>
      <w:r w:rsidRPr="007D6B91">
        <w:tab/>
        <w:t>Delivery note, Railway receipt, or Road consignment note or equivalent transport document or acknowledgement of receipt of goods from the Consignee;</w:t>
      </w:r>
    </w:p>
    <w:p w14:paraId="3BE28672" w14:textId="77777777" w:rsidR="00B6483D" w:rsidRPr="007D6B91" w:rsidRDefault="00B6483D" w:rsidP="00B6483D">
      <w:pPr>
        <w:pStyle w:val="ListParagraph"/>
      </w:pPr>
    </w:p>
    <w:p w14:paraId="7C4C942F" w14:textId="77777777" w:rsidR="00B6483D" w:rsidRPr="007D6B91" w:rsidRDefault="00B6483D" w:rsidP="00B6483D">
      <w:pPr>
        <w:pStyle w:val="ListParagraph"/>
        <w:widowControl/>
        <w:numPr>
          <w:ilvl w:val="0"/>
          <w:numId w:val="18"/>
        </w:numPr>
        <w:tabs>
          <w:tab w:val="left" w:pos="720"/>
          <w:tab w:val="left" w:pos="1080"/>
          <w:tab w:val="left" w:pos="1800"/>
        </w:tabs>
        <w:autoSpaceDE/>
        <w:autoSpaceDN/>
        <w:contextualSpacing/>
        <w:jc w:val="both"/>
      </w:pPr>
      <w:r w:rsidRPr="007D6B91">
        <w:tab/>
        <w:t xml:space="preserve">Two Copies of packing list identifying contents of </w:t>
      </w:r>
      <w:r w:rsidRPr="007D6B91">
        <w:tab/>
        <w:t>each package;</w:t>
      </w:r>
    </w:p>
    <w:p w14:paraId="20DDC7F0" w14:textId="77777777" w:rsidR="00B6483D" w:rsidRPr="007D6B91" w:rsidRDefault="00B6483D" w:rsidP="00B6483D">
      <w:pPr>
        <w:pStyle w:val="ListParagraph"/>
      </w:pPr>
    </w:p>
    <w:p w14:paraId="774BF536" w14:textId="77777777" w:rsidR="00B6483D" w:rsidRPr="007D6B91" w:rsidRDefault="00B6483D" w:rsidP="00B6483D">
      <w:pPr>
        <w:pStyle w:val="ListParagraph"/>
        <w:widowControl/>
        <w:numPr>
          <w:ilvl w:val="0"/>
          <w:numId w:val="18"/>
        </w:numPr>
        <w:tabs>
          <w:tab w:val="left" w:pos="720"/>
          <w:tab w:val="left" w:pos="1080"/>
          <w:tab w:val="left" w:pos="1800"/>
        </w:tabs>
        <w:autoSpaceDE/>
        <w:autoSpaceDN/>
        <w:contextualSpacing/>
        <w:jc w:val="both"/>
      </w:pPr>
      <w:r w:rsidRPr="007D6B91">
        <w:lastRenderedPageBreak/>
        <w:tab/>
      </w:r>
      <w:r w:rsidRPr="007D6B91">
        <w:tab/>
        <w:t>Insurance certificate;</w:t>
      </w:r>
    </w:p>
    <w:p w14:paraId="380B0D35" w14:textId="77777777" w:rsidR="00B6483D" w:rsidRPr="007D6B91" w:rsidRDefault="00B6483D" w:rsidP="00B6483D">
      <w:pPr>
        <w:pStyle w:val="ListParagraph"/>
      </w:pPr>
    </w:p>
    <w:p w14:paraId="1B067602" w14:textId="77777777" w:rsidR="00B6483D" w:rsidRPr="007D6B91" w:rsidRDefault="00B6483D" w:rsidP="00B6483D">
      <w:pPr>
        <w:pStyle w:val="ListParagraph"/>
        <w:widowControl/>
        <w:numPr>
          <w:ilvl w:val="0"/>
          <w:numId w:val="18"/>
        </w:numPr>
        <w:tabs>
          <w:tab w:val="left" w:pos="720"/>
          <w:tab w:val="left" w:pos="1080"/>
          <w:tab w:val="left" w:pos="1800"/>
        </w:tabs>
        <w:autoSpaceDE/>
        <w:autoSpaceDN/>
        <w:contextualSpacing/>
        <w:jc w:val="both"/>
      </w:pPr>
      <w:r w:rsidRPr="007D6B91">
        <w:tab/>
      </w:r>
      <w:r w:rsidRPr="007D6B91">
        <w:tab/>
        <w:t>Manufacturer’s/Supplier’s warranty certificate;</w:t>
      </w:r>
    </w:p>
    <w:p w14:paraId="61E9F6B4" w14:textId="77777777" w:rsidR="00B6483D" w:rsidRPr="007D6B91" w:rsidRDefault="00B6483D" w:rsidP="00B6483D">
      <w:pPr>
        <w:pStyle w:val="ListParagraph"/>
      </w:pPr>
    </w:p>
    <w:p w14:paraId="67AA3845" w14:textId="77777777" w:rsidR="00D74ECD" w:rsidRDefault="00B6483D" w:rsidP="00D74ECD">
      <w:pPr>
        <w:pStyle w:val="ListParagraph"/>
        <w:widowControl/>
        <w:numPr>
          <w:ilvl w:val="0"/>
          <w:numId w:val="18"/>
        </w:numPr>
        <w:tabs>
          <w:tab w:val="left" w:pos="720"/>
          <w:tab w:val="left" w:pos="1080"/>
          <w:tab w:val="left" w:pos="1800"/>
        </w:tabs>
        <w:autoSpaceDE/>
        <w:autoSpaceDN/>
        <w:contextualSpacing/>
        <w:jc w:val="both"/>
      </w:pPr>
      <w:r w:rsidRPr="007D6B91">
        <w:tab/>
      </w:r>
      <w:r w:rsidRPr="007D6B91">
        <w:tab/>
        <w:t>Certificate or origin.</w:t>
      </w:r>
    </w:p>
    <w:p w14:paraId="083DA9F4" w14:textId="77777777" w:rsidR="00D74ECD" w:rsidRPr="007D6B91" w:rsidRDefault="00D74ECD" w:rsidP="00B6483D">
      <w:pPr>
        <w:pStyle w:val="ListParagraph"/>
        <w:widowControl/>
        <w:numPr>
          <w:ilvl w:val="0"/>
          <w:numId w:val="18"/>
        </w:numPr>
        <w:tabs>
          <w:tab w:val="left" w:pos="720"/>
          <w:tab w:val="left" w:pos="1080"/>
          <w:tab w:val="left" w:pos="1800"/>
        </w:tabs>
        <w:autoSpaceDE/>
        <w:autoSpaceDN/>
        <w:contextualSpacing/>
        <w:jc w:val="both"/>
      </w:pPr>
      <w:r>
        <w:t>The product must be delivered</w:t>
      </w:r>
      <w:r w:rsidRPr="00D74ECD">
        <w:rPr>
          <w:b/>
        </w:rPr>
        <w:t>/</w:t>
      </w:r>
      <w:r>
        <w:t>supply within 1 week after awarding of the contract.</w:t>
      </w:r>
    </w:p>
    <w:p w14:paraId="40ADA4EC" w14:textId="77777777" w:rsidR="00B6483D" w:rsidRPr="007D6B91" w:rsidRDefault="00B6483D" w:rsidP="00B6483D">
      <w:pPr>
        <w:pStyle w:val="ListParagraph"/>
        <w:ind w:firstLine="0"/>
        <w:jc w:val="both"/>
      </w:pPr>
    </w:p>
    <w:p w14:paraId="609CBCD0" w14:textId="77777777" w:rsidR="00B6483D" w:rsidRPr="007D6B91" w:rsidRDefault="00B6483D" w:rsidP="00B6483D">
      <w:pPr>
        <w:pStyle w:val="ListParagraph"/>
        <w:ind w:firstLine="0"/>
        <w:jc w:val="both"/>
      </w:pPr>
    </w:p>
    <w:p w14:paraId="7804518C" w14:textId="77777777" w:rsidR="00B6483D" w:rsidRPr="007D6B91" w:rsidRDefault="00B6483D" w:rsidP="00B6483D">
      <w:pPr>
        <w:tabs>
          <w:tab w:val="left" w:pos="0"/>
        </w:tabs>
        <w:ind w:hanging="1080"/>
      </w:pPr>
      <w:r w:rsidRPr="007D6B91">
        <w:tab/>
      </w:r>
      <w:r w:rsidRPr="007D6B91">
        <w:tab/>
      </w:r>
      <w:r w:rsidRPr="007D6B91">
        <w:tab/>
        <w:t xml:space="preserve">The above documents shall be received by the Purchaser before arrival of the Goods (except </w:t>
      </w:r>
      <w:r w:rsidRPr="007D6B91">
        <w:tab/>
      </w:r>
      <w:r w:rsidRPr="007D6B91">
        <w:tab/>
        <w:t xml:space="preserve">where it is handed over to the Consignee with all documents) and if not received, the </w:t>
      </w:r>
      <w:r w:rsidRPr="007D6B91">
        <w:tab/>
      </w:r>
      <w:r w:rsidRPr="007D6B91">
        <w:tab/>
      </w:r>
      <w:r w:rsidRPr="007D6B91">
        <w:tab/>
        <w:t>supplier will be responsible for any consequent expenses.</w:t>
      </w:r>
    </w:p>
    <w:p w14:paraId="58B96DD4" w14:textId="77777777" w:rsidR="00B6483D" w:rsidRPr="007D6B91" w:rsidRDefault="00B6483D" w:rsidP="00B6483D">
      <w:pPr>
        <w:pStyle w:val="ListParagraph"/>
        <w:tabs>
          <w:tab w:val="left" w:pos="1040"/>
          <w:tab w:val="left" w:pos="1041"/>
        </w:tabs>
        <w:ind w:firstLine="0"/>
        <w:rPr>
          <w:sz w:val="24"/>
        </w:rPr>
      </w:pPr>
    </w:p>
    <w:p w14:paraId="5CB75586" w14:textId="77777777" w:rsidR="00B6483D" w:rsidRPr="00B3743B" w:rsidRDefault="00B6483D" w:rsidP="00B6483D">
      <w:pPr>
        <w:pStyle w:val="ListParagraph"/>
        <w:numPr>
          <w:ilvl w:val="0"/>
          <w:numId w:val="3"/>
        </w:numPr>
        <w:tabs>
          <w:tab w:val="left" w:pos="1040"/>
          <w:tab w:val="left" w:pos="1041"/>
        </w:tabs>
        <w:ind w:hanging="720"/>
        <w:jc w:val="both"/>
        <w:rPr>
          <w:sz w:val="24"/>
        </w:rPr>
      </w:pPr>
      <w:r w:rsidRPr="00B3743B">
        <w:rPr>
          <w:sz w:val="24"/>
        </w:rPr>
        <w:t xml:space="preserve">Packing Instructions:  The Supplier will be required to make separate packages for each Consignee.  Each package will be marked on three sides with proper paint/indelible ink with the following: </w:t>
      </w:r>
    </w:p>
    <w:p w14:paraId="0058EB06" w14:textId="77777777" w:rsidR="00B6483D" w:rsidRPr="00B3743B" w:rsidRDefault="00B6483D" w:rsidP="00B6483D">
      <w:pPr>
        <w:pStyle w:val="ListParagraph"/>
        <w:tabs>
          <w:tab w:val="left" w:pos="1040"/>
          <w:tab w:val="left" w:pos="1041"/>
        </w:tabs>
        <w:ind w:firstLine="0"/>
        <w:jc w:val="both"/>
        <w:rPr>
          <w:sz w:val="24"/>
        </w:rPr>
      </w:pPr>
    </w:p>
    <w:p w14:paraId="6E3CE386" w14:textId="77777777" w:rsidR="00B6483D" w:rsidRPr="00B3743B" w:rsidRDefault="00B6483D" w:rsidP="00B6483D">
      <w:pPr>
        <w:pStyle w:val="ListParagraph"/>
        <w:tabs>
          <w:tab w:val="left" w:pos="1040"/>
          <w:tab w:val="left" w:pos="1041"/>
        </w:tabs>
        <w:ind w:firstLine="0"/>
        <w:jc w:val="both"/>
        <w:rPr>
          <w:sz w:val="24"/>
        </w:rPr>
      </w:pPr>
      <w:r w:rsidRPr="00B3743B">
        <w:rPr>
          <w:sz w:val="24"/>
        </w:rPr>
        <w:t>i) Project; (ii) Contract No.; (iii) Country of Origin of Goods; (iv) Supplier’s Name; (v) Packing List Reference Number.</w:t>
      </w:r>
    </w:p>
    <w:p w14:paraId="30F17B2D" w14:textId="77777777" w:rsidR="00B6483D" w:rsidRDefault="00B6483D" w:rsidP="00B6483D">
      <w:pPr>
        <w:pStyle w:val="ListParagraph"/>
        <w:tabs>
          <w:tab w:val="left" w:pos="1040"/>
          <w:tab w:val="left" w:pos="1041"/>
        </w:tabs>
        <w:ind w:firstLine="0"/>
        <w:jc w:val="both"/>
        <w:rPr>
          <w:sz w:val="24"/>
        </w:rPr>
      </w:pPr>
    </w:p>
    <w:p w14:paraId="3B0F3A00" w14:textId="77777777" w:rsidR="00B6483D" w:rsidRPr="007D6B91" w:rsidRDefault="00B6483D" w:rsidP="00B6483D">
      <w:pPr>
        <w:pStyle w:val="ListParagraph"/>
        <w:numPr>
          <w:ilvl w:val="0"/>
          <w:numId w:val="3"/>
        </w:numPr>
        <w:tabs>
          <w:tab w:val="left" w:pos="1040"/>
          <w:tab w:val="left" w:pos="1041"/>
        </w:tabs>
        <w:ind w:hanging="720"/>
        <w:jc w:val="both"/>
        <w:rPr>
          <w:sz w:val="24"/>
        </w:rPr>
      </w:pPr>
      <w:r w:rsidRPr="007D6B91">
        <w:rPr>
          <w:sz w:val="24"/>
        </w:rPr>
        <w:t>Replacement Warranty shall be applicable to the supplied</w:t>
      </w:r>
      <w:r w:rsidRPr="00B3743B">
        <w:rPr>
          <w:sz w:val="24"/>
        </w:rPr>
        <w:t xml:space="preserve"> </w:t>
      </w:r>
      <w:r w:rsidRPr="007D6B91">
        <w:rPr>
          <w:sz w:val="24"/>
        </w:rPr>
        <w:t>goods.</w:t>
      </w:r>
    </w:p>
    <w:p w14:paraId="5230E4DF" w14:textId="77777777" w:rsidR="00B6483D" w:rsidRPr="007D6B91" w:rsidRDefault="00B6483D" w:rsidP="00B6483D">
      <w:pPr>
        <w:pStyle w:val="ListParagraph"/>
        <w:tabs>
          <w:tab w:val="left" w:pos="1040"/>
          <w:tab w:val="left" w:pos="1041"/>
        </w:tabs>
        <w:ind w:firstLine="0"/>
        <w:rPr>
          <w:sz w:val="24"/>
        </w:rPr>
      </w:pPr>
    </w:p>
    <w:p w14:paraId="38C914CE" w14:textId="77777777" w:rsidR="00B6483D" w:rsidRDefault="00B6483D" w:rsidP="00B6483D">
      <w:pPr>
        <w:pStyle w:val="ListParagraph"/>
        <w:numPr>
          <w:ilvl w:val="0"/>
          <w:numId w:val="3"/>
        </w:numPr>
        <w:tabs>
          <w:tab w:val="left" w:pos="1040"/>
          <w:tab w:val="left" w:pos="1041"/>
        </w:tabs>
        <w:ind w:hanging="720"/>
        <w:jc w:val="both"/>
        <w:rPr>
          <w:sz w:val="24"/>
        </w:rPr>
      </w:pPr>
      <w:r w:rsidRPr="007D6B91">
        <w:rPr>
          <w:sz w:val="24"/>
        </w:rPr>
        <w:t xml:space="preserve">For delay in supply of the goods beyond the stipulated delivery period, liquidated damages at 0.5% per week of the delivered price of the delayed goods or unperformed services for each day of delay or part thereof until actual delivery of performance, </w:t>
      </w:r>
      <w:r w:rsidR="00840D92" w:rsidRPr="007D6B91">
        <w:rPr>
          <w:sz w:val="24"/>
        </w:rPr>
        <w:t>up to</w:t>
      </w:r>
      <w:r w:rsidRPr="007D6B91">
        <w:rPr>
          <w:sz w:val="24"/>
        </w:rPr>
        <w:t xml:space="preserve"> a maximum deduction of 10% of the contract value. Once the maximum is reached the Purchaser may consider termination of the Contract.</w:t>
      </w:r>
    </w:p>
    <w:p w14:paraId="152FFBDB" w14:textId="77777777" w:rsidR="00B6483D" w:rsidRPr="0085473F" w:rsidRDefault="00B6483D" w:rsidP="00B6483D">
      <w:pPr>
        <w:pStyle w:val="ListParagraph"/>
        <w:rPr>
          <w:sz w:val="24"/>
        </w:rPr>
      </w:pPr>
    </w:p>
    <w:p w14:paraId="6CDDABF1" w14:textId="77777777" w:rsidR="00B6483D" w:rsidRPr="007D6B91" w:rsidRDefault="00B6483D" w:rsidP="00B6483D">
      <w:pPr>
        <w:pStyle w:val="ListParagraph"/>
        <w:numPr>
          <w:ilvl w:val="0"/>
          <w:numId w:val="3"/>
        </w:numPr>
        <w:tabs>
          <w:tab w:val="left" w:pos="1040"/>
          <w:tab w:val="left" w:pos="1041"/>
        </w:tabs>
        <w:ind w:hanging="720"/>
        <w:jc w:val="both"/>
        <w:rPr>
          <w:sz w:val="24"/>
        </w:rPr>
      </w:pPr>
      <w:r>
        <w:t>The addendum will appear on the website mentioned above. The bidder’s responsibility to check the latest addenda, if any issued before submission</w:t>
      </w:r>
    </w:p>
    <w:p w14:paraId="0F1A1CE9" w14:textId="77777777" w:rsidR="00B6483D" w:rsidRPr="007D6B91" w:rsidRDefault="00B6483D" w:rsidP="00B6483D">
      <w:pPr>
        <w:pStyle w:val="ListParagraph"/>
        <w:rPr>
          <w:sz w:val="24"/>
        </w:rPr>
      </w:pPr>
    </w:p>
    <w:p w14:paraId="77D3E0E5" w14:textId="77777777" w:rsidR="00B6483D" w:rsidRPr="007D6B91" w:rsidRDefault="00B6483D" w:rsidP="00B6483D">
      <w:pPr>
        <w:pStyle w:val="ListParagraph"/>
        <w:numPr>
          <w:ilvl w:val="0"/>
          <w:numId w:val="3"/>
        </w:numPr>
        <w:tabs>
          <w:tab w:val="left" w:pos="1040"/>
          <w:tab w:val="left" w:pos="1041"/>
        </w:tabs>
        <w:ind w:hanging="720"/>
        <w:jc w:val="both"/>
        <w:rPr>
          <w:sz w:val="24"/>
        </w:rPr>
      </w:pPr>
      <w:r w:rsidRPr="007D6B91">
        <w:rPr>
          <w:sz w:val="24"/>
        </w:rPr>
        <w:t>Penalty Clause:   If Lowest Responsive bidder does not turn up for Contract Signing then the bidder would be forfeit the bid security.</w:t>
      </w:r>
    </w:p>
    <w:p w14:paraId="1667B19F" w14:textId="034D97AB" w:rsidR="00B6483D" w:rsidRPr="007D6B91" w:rsidRDefault="00B6483D" w:rsidP="00B6483D">
      <w:pPr>
        <w:pStyle w:val="ListParagraph"/>
        <w:numPr>
          <w:ilvl w:val="0"/>
          <w:numId w:val="3"/>
        </w:numPr>
        <w:tabs>
          <w:tab w:val="left" w:pos="1040"/>
          <w:tab w:val="left" w:pos="1041"/>
        </w:tabs>
        <w:ind w:hanging="720"/>
        <w:jc w:val="both"/>
        <w:rPr>
          <w:sz w:val="24"/>
        </w:rPr>
      </w:pPr>
      <w:r w:rsidRPr="007D6B91">
        <w:rPr>
          <w:sz w:val="24"/>
        </w:rPr>
        <w:t xml:space="preserve">Availability of Quotation document </w:t>
      </w:r>
      <w:r w:rsidRPr="001B047C">
        <w:rPr>
          <w:sz w:val="24"/>
        </w:rPr>
        <w:t xml:space="preserve">from </w:t>
      </w:r>
      <w:r w:rsidR="001B047C" w:rsidRPr="001B047C">
        <w:rPr>
          <w:sz w:val="24"/>
        </w:rPr>
        <w:t>1</w:t>
      </w:r>
      <w:r w:rsidR="001B047C" w:rsidRPr="001B047C">
        <w:rPr>
          <w:sz w:val="24"/>
          <w:vertAlign w:val="superscript"/>
        </w:rPr>
        <w:t>st</w:t>
      </w:r>
      <w:r w:rsidRPr="001B047C">
        <w:rPr>
          <w:sz w:val="24"/>
        </w:rPr>
        <w:t xml:space="preserve"> </w:t>
      </w:r>
      <w:r w:rsidR="001B047C" w:rsidRPr="001B047C">
        <w:rPr>
          <w:sz w:val="24"/>
        </w:rPr>
        <w:t>September</w:t>
      </w:r>
      <w:r w:rsidRPr="001B047C">
        <w:rPr>
          <w:sz w:val="24"/>
        </w:rPr>
        <w:t xml:space="preserve"> 20</w:t>
      </w:r>
      <w:r w:rsidR="001B047C" w:rsidRPr="001B047C">
        <w:rPr>
          <w:sz w:val="24"/>
        </w:rPr>
        <w:t>21 to 7</w:t>
      </w:r>
      <w:r w:rsidR="001B047C" w:rsidRPr="001B047C">
        <w:rPr>
          <w:sz w:val="24"/>
          <w:vertAlign w:val="superscript"/>
        </w:rPr>
        <w:t xml:space="preserve">th </w:t>
      </w:r>
      <w:r w:rsidR="001B047C" w:rsidRPr="001B047C">
        <w:rPr>
          <w:sz w:val="24"/>
        </w:rPr>
        <w:t>September</w:t>
      </w:r>
      <w:r w:rsidRPr="001B047C">
        <w:rPr>
          <w:sz w:val="24"/>
        </w:rPr>
        <w:t xml:space="preserve"> 2021. Last date of submission of quotation will be </w:t>
      </w:r>
      <w:r w:rsidR="001B047C" w:rsidRPr="001B047C">
        <w:rPr>
          <w:sz w:val="24"/>
        </w:rPr>
        <w:t>7</w:t>
      </w:r>
      <w:r w:rsidR="001B047C" w:rsidRPr="001B047C">
        <w:rPr>
          <w:sz w:val="24"/>
          <w:vertAlign w:val="superscript"/>
        </w:rPr>
        <w:t xml:space="preserve">th </w:t>
      </w:r>
      <w:r w:rsidR="001B047C" w:rsidRPr="001B047C">
        <w:rPr>
          <w:sz w:val="24"/>
        </w:rPr>
        <w:t xml:space="preserve">September 2021 </w:t>
      </w:r>
      <w:r w:rsidRPr="001B047C">
        <w:rPr>
          <w:sz w:val="24"/>
        </w:rPr>
        <w:t>at 11:00 hours</w:t>
      </w:r>
      <w:r w:rsidRPr="007D6B91">
        <w:rPr>
          <w:sz w:val="24"/>
        </w:rPr>
        <w:t xml:space="preserve">  </w:t>
      </w:r>
    </w:p>
    <w:p w14:paraId="2315E121" w14:textId="27903663" w:rsidR="00B6483D" w:rsidRPr="007D6B91" w:rsidRDefault="00B6483D" w:rsidP="00B6483D">
      <w:pPr>
        <w:pStyle w:val="ListParagraph"/>
        <w:numPr>
          <w:ilvl w:val="0"/>
          <w:numId w:val="3"/>
        </w:numPr>
        <w:tabs>
          <w:tab w:val="left" w:pos="1040"/>
          <w:tab w:val="left" w:pos="1041"/>
        </w:tabs>
        <w:ind w:hanging="720"/>
        <w:jc w:val="both"/>
        <w:rPr>
          <w:sz w:val="24"/>
        </w:rPr>
      </w:pPr>
      <w:r w:rsidRPr="007D6B91">
        <w:rPr>
          <w:sz w:val="24"/>
        </w:rPr>
        <w:t xml:space="preserve">This quotation will be opened on same day of last date of quotation submission i.e. </w:t>
      </w:r>
      <w:r w:rsidR="001B047C" w:rsidRPr="001B047C">
        <w:rPr>
          <w:sz w:val="24"/>
        </w:rPr>
        <w:t>7</w:t>
      </w:r>
      <w:r w:rsidR="001B047C" w:rsidRPr="001B047C">
        <w:rPr>
          <w:sz w:val="24"/>
          <w:vertAlign w:val="superscript"/>
        </w:rPr>
        <w:t xml:space="preserve">th </w:t>
      </w:r>
      <w:r w:rsidR="001B047C" w:rsidRPr="001B047C">
        <w:rPr>
          <w:sz w:val="24"/>
        </w:rPr>
        <w:t xml:space="preserve">September 2021 </w:t>
      </w:r>
      <w:r w:rsidRPr="001B047C">
        <w:rPr>
          <w:sz w:val="24"/>
        </w:rPr>
        <w:t>at 12:00 hours.</w:t>
      </w:r>
      <w:r w:rsidRPr="007D6B91">
        <w:rPr>
          <w:sz w:val="24"/>
        </w:rPr>
        <w:t xml:space="preserve"> </w:t>
      </w:r>
    </w:p>
    <w:p w14:paraId="196A6397" w14:textId="77777777" w:rsidR="00B6483D" w:rsidRPr="007D6B91" w:rsidRDefault="00B6483D" w:rsidP="00B6483D">
      <w:pPr>
        <w:pStyle w:val="ListParagraph"/>
        <w:numPr>
          <w:ilvl w:val="0"/>
          <w:numId w:val="3"/>
        </w:numPr>
        <w:tabs>
          <w:tab w:val="left" w:pos="1040"/>
          <w:tab w:val="left" w:pos="1041"/>
        </w:tabs>
        <w:ind w:hanging="720"/>
        <w:jc w:val="both"/>
        <w:rPr>
          <w:sz w:val="24"/>
        </w:rPr>
      </w:pPr>
      <w:r w:rsidRPr="007D6B91">
        <w:rPr>
          <w:sz w:val="24"/>
        </w:rPr>
        <w:t>We look forward to receiving your quotations and thank you for your interest in this project.</w:t>
      </w:r>
    </w:p>
    <w:p w14:paraId="217B5EF7" w14:textId="77777777" w:rsidR="00B6483D" w:rsidRPr="007D6B91" w:rsidRDefault="00B6483D" w:rsidP="00B6483D">
      <w:pPr>
        <w:pStyle w:val="BodyText"/>
        <w:rPr>
          <w:sz w:val="26"/>
        </w:rPr>
      </w:pPr>
    </w:p>
    <w:p w14:paraId="14F6EBAC" w14:textId="77777777" w:rsidR="00B6483D" w:rsidRPr="007D6B91" w:rsidRDefault="00B6483D" w:rsidP="00B6483D">
      <w:pPr>
        <w:pStyle w:val="BodyText"/>
        <w:spacing w:before="11"/>
        <w:rPr>
          <w:sz w:val="22"/>
        </w:rPr>
      </w:pPr>
    </w:p>
    <w:p w14:paraId="5FBBD2F7" w14:textId="77777777" w:rsidR="00B6483D" w:rsidRPr="007D6B91" w:rsidRDefault="00B6483D" w:rsidP="00B6483D">
      <w:pPr>
        <w:rPr>
          <w:sz w:val="24"/>
        </w:rPr>
      </w:pPr>
    </w:p>
    <w:p w14:paraId="43993163" w14:textId="77777777" w:rsidR="00B6483D" w:rsidRPr="007D6B91" w:rsidRDefault="00B6483D" w:rsidP="00B6483D">
      <w:pPr>
        <w:suppressAutoHyphens/>
        <w:jc w:val="right"/>
        <w:rPr>
          <w:b/>
          <w:iCs/>
          <w:spacing w:val="-2"/>
          <w:sz w:val="24"/>
          <w:szCs w:val="24"/>
        </w:rPr>
      </w:pPr>
      <w:r w:rsidRPr="007D6B91">
        <w:rPr>
          <w:b/>
          <w:iCs/>
          <w:spacing w:val="-2"/>
          <w:sz w:val="24"/>
          <w:szCs w:val="24"/>
        </w:rPr>
        <w:t>DR.</w:t>
      </w:r>
      <w:r>
        <w:rPr>
          <w:b/>
          <w:iCs/>
          <w:spacing w:val="-2"/>
          <w:sz w:val="24"/>
          <w:szCs w:val="24"/>
        </w:rPr>
        <w:t xml:space="preserve">ERIC </w:t>
      </w:r>
      <w:r w:rsidRPr="00DE13FE">
        <w:rPr>
          <w:b/>
          <w:iCs/>
          <w:spacing w:val="-2"/>
          <w:sz w:val="24"/>
          <w:szCs w:val="24"/>
        </w:rPr>
        <w:t>ZOMAWIA</w:t>
      </w:r>
    </w:p>
    <w:p w14:paraId="67086CC4" w14:textId="77777777" w:rsidR="00B6483D" w:rsidRPr="007D6B91" w:rsidRDefault="00B6483D" w:rsidP="00B6483D">
      <w:pPr>
        <w:suppressAutoHyphens/>
        <w:jc w:val="right"/>
        <w:rPr>
          <w:iCs/>
          <w:spacing w:val="-2"/>
          <w:sz w:val="24"/>
          <w:szCs w:val="24"/>
        </w:rPr>
      </w:pPr>
      <w:r w:rsidRPr="007D6B91">
        <w:rPr>
          <w:iCs/>
          <w:spacing w:val="-2"/>
          <w:sz w:val="24"/>
          <w:szCs w:val="24"/>
        </w:rPr>
        <w:t>Project Director</w:t>
      </w:r>
    </w:p>
    <w:p w14:paraId="4941982F" w14:textId="77777777" w:rsidR="00B6483D" w:rsidRPr="007D6B91" w:rsidRDefault="00B6483D" w:rsidP="00B6483D">
      <w:pPr>
        <w:suppressAutoHyphens/>
        <w:jc w:val="right"/>
        <w:rPr>
          <w:iCs/>
          <w:spacing w:val="-2"/>
          <w:sz w:val="24"/>
          <w:szCs w:val="24"/>
        </w:rPr>
      </w:pPr>
      <w:r>
        <w:rPr>
          <w:iCs/>
          <w:spacing w:val="-2"/>
          <w:sz w:val="24"/>
          <w:szCs w:val="24"/>
        </w:rPr>
        <w:t>Mizoram</w:t>
      </w:r>
      <w:r w:rsidRPr="007D6B91">
        <w:rPr>
          <w:iCs/>
          <w:spacing w:val="-2"/>
          <w:sz w:val="24"/>
          <w:szCs w:val="24"/>
        </w:rPr>
        <w:t xml:space="preserve"> Health </w:t>
      </w:r>
      <w:r>
        <w:rPr>
          <w:iCs/>
          <w:spacing w:val="-2"/>
          <w:sz w:val="24"/>
          <w:szCs w:val="24"/>
        </w:rPr>
        <w:t xml:space="preserve">System Strengthening </w:t>
      </w:r>
      <w:r w:rsidRPr="007D6B91">
        <w:rPr>
          <w:iCs/>
          <w:spacing w:val="-2"/>
          <w:sz w:val="24"/>
          <w:szCs w:val="24"/>
        </w:rPr>
        <w:t>Project,</w:t>
      </w:r>
    </w:p>
    <w:p w14:paraId="74781C03" w14:textId="77777777" w:rsidR="00B6483D" w:rsidRPr="007D6B91" w:rsidRDefault="00B6483D" w:rsidP="00B6483D">
      <w:pPr>
        <w:suppressAutoHyphens/>
        <w:jc w:val="right"/>
        <w:rPr>
          <w:iCs/>
          <w:spacing w:val="-2"/>
          <w:sz w:val="24"/>
          <w:szCs w:val="24"/>
        </w:rPr>
      </w:pPr>
      <w:r>
        <w:rPr>
          <w:iCs/>
          <w:spacing w:val="-2"/>
          <w:sz w:val="24"/>
          <w:szCs w:val="24"/>
        </w:rPr>
        <w:t>Department</w:t>
      </w:r>
      <w:r w:rsidRPr="007D6B91">
        <w:rPr>
          <w:iCs/>
          <w:spacing w:val="-2"/>
          <w:sz w:val="24"/>
          <w:szCs w:val="24"/>
        </w:rPr>
        <w:t xml:space="preserve"> of Health &amp; Family Welfare</w:t>
      </w:r>
    </w:p>
    <w:p w14:paraId="3ED7903B" w14:textId="77777777" w:rsidR="00B6483D" w:rsidRPr="007D6B91" w:rsidRDefault="00B6483D" w:rsidP="00B6483D">
      <w:pPr>
        <w:suppressAutoHyphens/>
        <w:ind w:left="1440" w:firstLine="720"/>
        <w:jc w:val="right"/>
        <w:rPr>
          <w:iCs/>
          <w:spacing w:val="-2"/>
          <w:sz w:val="24"/>
          <w:szCs w:val="24"/>
        </w:rPr>
      </w:pPr>
      <w:r>
        <w:rPr>
          <w:iCs/>
          <w:spacing w:val="-2"/>
          <w:sz w:val="24"/>
          <w:szCs w:val="24"/>
        </w:rPr>
        <w:t xml:space="preserve">                   Aizawl, Mizoram</w:t>
      </w:r>
    </w:p>
    <w:p w14:paraId="6EC50C0F" w14:textId="5FDA05B3" w:rsidR="00B6483D" w:rsidRPr="007D6B91" w:rsidRDefault="00B6483D" w:rsidP="00B6483D">
      <w:pPr>
        <w:suppressAutoHyphens/>
        <w:jc w:val="right"/>
        <w:rPr>
          <w:iCs/>
          <w:spacing w:val="-2"/>
          <w:sz w:val="24"/>
          <w:szCs w:val="24"/>
        </w:rPr>
      </w:pPr>
      <w:r w:rsidRPr="007D6B91">
        <w:rPr>
          <w:iCs/>
          <w:spacing w:val="-2"/>
          <w:sz w:val="24"/>
          <w:szCs w:val="24"/>
        </w:rPr>
        <w:t>Tel-</w:t>
      </w:r>
      <w:r w:rsidR="001B047C">
        <w:rPr>
          <w:iCs/>
          <w:spacing w:val="-2"/>
          <w:sz w:val="24"/>
          <w:szCs w:val="24"/>
        </w:rPr>
        <w:t>9612769637</w:t>
      </w:r>
    </w:p>
    <w:p w14:paraId="186C997B" w14:textId="77777777" w:rsidR="00B6483D" w:rsidRDefault="00B6483D" w:rsidP="00B6483D">
      <w:pPr>
        <w:jc w:val="right"/>
      </w:pPr>
      <w:r w:rsidRPr="007D6B91">
        <w:rPr>
          <w:iCs/>
          <w:spacing w:val="-2"/>
          <w:sz w:val="24"/>
          <w:szCs w:val="24"/>
        </w:rPr>
        <w:t xml:space="preserve">E-mail: </w:t>
      </w:r>
      <w:hyperlink r:id="rId8" w:history="1">
        <w:r w:rsidRPr="00B267C8">
          <w:rPr>
            <w:rStyle w:val="Hyperlink"/>
            <w:iCs/>
            <w:spacing w:val="-2"/>
            <w:sz w:val="24"/>
            <w:szCs w:val="24"/>
          </w:rPr>
          <w:t>wb.mhssp@gmail.com</w:t>
        </w:r>
      </w:hyperlink>
    </w:p>
    <w:p w14:paraId="1948CB3E" w14:textId="77777777" w:rsidR="00B6483D" w:rsidRDefault="00B6483D" w:rsidP="00B6483D">
      <w:pPr>
        <w:ind w:left="1152" w:hanging="1152"/>
        <w:jc w:val="right"/>
        <w:outlineLvl w:val="2"/>
        <w:rPr>
          <w:b/>
          <w:bCs/>
          <w:lang w:val="en-IN"/>
        </w:rPr>
      </w:pPr>
      <w:r>
        <w:tab/>
      </w:r>
      <w:r w:rsidRPr="009846B0">
        <w:t>Web Page:</w:t>
      </w:r>
      <w:r w:rsidRPr="006675BD">
        <w:t xml:space="preserve"> https://health.mizoram.gov.in/page/mizoram-health-system-strengthening-project-mhssp</w:t>
      </w:r>
    </w:p>
    <w:p w14:paraId="18A9CEE9" w14:textId="77777777" w:rsidR="00B6483D" w:rsidRDefault="00B6483D" w:rsidP="00B6483D">
      <w:pPr>
        <w:tabs>
          <w:tab w:val="right" w:pos="7254"/>
        </w:tabs>
        <w:ind w:left="1152" w:hanging="1152"/>
        <w:outlineLvl w:val="2"/>
        <w:rPr>
          <w:b/>
          <w:bCs/>
          <w:lang w:val="en-IN"/>
        </w:rPr>
      </w:pPr>
    </w:p>
    <w:p w14:paraId="45737BC3" w14:textId="77777777" w:rsidR="00B6483D" w:rsidRPr="0085473F" w:rsidRDefault="00B6483D" w:rsidP="00B6483D">
      <w:pPr>
        <w:tabs>
          <w:tab w:val="right" w:pos="7254"/>
        </w:tabs>
        <w:ind w:left="1152" w:hanging="1152"/>
        <w:outlineLvl w:val="2"/>
        <w:sectPr w:rsidR="00B6483D" w:rsidRPr="0085473F">
          <w:footerReference w:type="default" r:id="rId9"/>
          <w:pgSz w:w="12240" w:h="15840"/>
          <w:pgMar w:top="1380" w:right="1140" w:bottom="940" w:left="1120" w:header="0" w:footer="744" w:gutter="0"/>
          <w:cols w:space="720"/>
        </w:sectPr>
      </w:pPr>
    </w:p>
    <w:p w14:paraId="7A5FCDBD" w14:textId="77777777" w:rsidR="00B6483D" w:rsidRPr="007D6B91" w:rsidRDefault="00B6483D" w:rsidP="00B6483D">
      <w:pPr>
        <w:pStyle w:val="Heading2"/>
        <w:spacing w:before="65"/>
        <w:ind w:left="142" w:firstLine="0"/>
        <w:jc w:val="center"/>
      </w:pPr>
      <w:r w:rsidRPr="007D6B91">
        <w:rPr>
          <w:u w:val="thick"/>
        </w:rPr>
        <w:lastRenderedPageBreak/>
        <w:t xml:space="preserve">FORMAT OF QUOTATION </w:t>
      </w:r>
    </w:p>
    <w:p w14:paraId="4864CD10" w14:textId="77777777" w:rsidR="00B6483D" w:rsidRPr="007D6B91" w:rsidRDefault="00B6483D" w:rsidP="00B6483D">
      <w:pPr>
        <w:pStyle w:val="BodyText"/>
        <w:spacing w:before="3"/>
        <w:rPr>
          <w:b/>
        </w:rPr>
      </w:pPr>
    </w:p>
    <w:tbl>
      <w:tblPr>
        <w:tblW w:w="14113"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3259"/>
        <w:gridCol w:w="1559"/>
        <w:gridCol w:w="1134"/>
        <w:gridCol w:w="2127"/>
        <w:gridCol w:w="1842"/>
        <w:gridCol w:w="1843"/>
        <w:gridCol w:w="1701"/>
      </w:tblGrid>
      <w:tr w:rsidR="00B6483D" w:rsidRPr="007D6B91" w14:paraId="7D596401" w14:textId="77777777" w:rsidTr="00EF586B">
        <w:trPr>
          <w:trHeight w:val="844"/>
        </w:trPr>
        <w:tc>
          <w:tcPr>
            <w:tcW w:w="648" w:type="dxa"/>
            <w:vMerge w:val="restart"/>
          </w:tcPr>
          <w:p w14:paraId="5E1BACF6" w14:textId="77777777" w:rsidR="00B6483D" w:rsidRPr="007D6B91" w:rsidRDefault="00B6483D" w:rsidP="00EF586B">
            <w:pPr>
              <w:pStyle w:val="TableParagraph"/>
              <w:spacing w:before="6"/>
              <w:ind w:left="107"/>
              <w:rPr>
                <w:b/>
                <w:sz w:val="24"/>
              </w:rPr>
            </w:pPr>
            <w:r w:rsidRPr="007D6B91">
              <w:rPr>
                <w:b/>
                <w:sz w:val="24"/>
              </w:rPr>
              <w:t>Sl.</w:t>
            </w:r>
          </w:p>
          <w:p w14:paraId="66C74483" w14:textId="77777777" w:rsidR="00B6483D" w:rsidRPr="007D6B91" w:rsidRDefault="00B6483D" w:rsidP="00EF586B">
            <w:pPr>
              <w:pStyle w:val="TableParagraph"/>
              <w:spacing w:before="5"/>
              <w:ind w:left="107"/>
              <w:rPr>
                <w:b/>
                <w:sz w:val="24"/>
              </w:rPr>
            </w:pPr>
            <w:r w:rsidRPr="007D6B91">
              <w:rPr>
                <w:b/>
                <w:sz w:val="24"/>
              </w:rPr>
              <w:t>No.</w:t>
            </w:r>
          </w:p>
        </w:tc>
        <w:tc>
          <w:tcPr>
            <w:tcW w:w="3259" w:type="dxa"/>
            <w:vMerge w:val="restart"/>
          </w:tcPr>
          <w:p w14:paraId="059C4C0E" w14:textId="77777777" w:rsidR="00B6483D" w:rsidRDefault="00B6483D" w:rsidP="00EF586B">
            <w:pPr>
              <w:pStyle w:val="TableParagraph"/>
              <w:spacing w:before="6" w:line="244" w:lineRule="auto"/>
              <w:ind w:left="107" w:right="561"/>
              <w:rPr>
                <w:b/>
                <w:sz w:val="24"/>
              </w:rPr>
            </w:pPr>
            <w:r w:rsidRPr="007D6B91">
              <w:rPr>
                <w:b/>
                <w:sz w:val="24"/>
              </w:rPr>
              <w:t>Description Goods</w:t>
            </w:r>
          </w:p>
          <w:p w14:paraId="581E6F3B" w14:textId="77777777" w:rsidR="00B6483D" w:rsidRPr="007D6B91" w:rsidRDefault="00B6483D" w:rsidP="00EF586B">
            <w:pPr>
              <w:pStyle w:val="TableParagraph"/>
              <w:spacing w:before="6" w:line="244" w:lineRule="auto"/>
              <w:ind w:left="107" w:right="561"/>
              <w:rPr>
                <w:b/>
                <w:sz w:val="24"/>
              </w:rPr>
            </w:pPr>
            <w:r>
              <w:rPr>
                <w:b/>
                <w:sz w:val="24"/>
              </w:rPr>
              <w:t>(A)</w:t>
            </w:r>
          </w:p>
        </w:tc>
        <w:tc>
          <w:tcPr>
            <w:tcW w:w="1559" w:type="dxa"/>
            <w:vMerge w:val="restart"/>
          </w:tcPr>
          <w:p w14:paraId="229E027A" w14:textId="77777777" w:rsidR="00B6483D" w:rsidRDefault="00B6483D" w:rsidP="00EF586B">
            <w:pPr>
              <w:pStyle w:val="TableParagraph"/>
              <w:spacing w:before="6"/>
              <w:ind w:left="107"/>
              <w:rPr>
                <w:b/>
                <w:sz w:val="24"/>
              </w:rPr>
            </w:pPr>
            <w:r w:rsidRPr="007D6B91">
              <w:rPr>
                <w:b/>
                <w:sz w:val="24"/>
              </w:rPr>
              <w:t>Specifications</w:t>
            </w:r>
          </w:p>
          <w:p w14:paraId="22D1C635" w14:textId="77777777" w:rsidR="00B6483D" w:rsidRPr="007D6B91" w:rsidRDefault="00B6483D" w:rsidP="00EF586B">
            <w:pPr>
              <w:pStyle w:val="TableParagraph"/>
              <w:spacing w:before="6"/>
              <w:ind w:left="107"/>
              <w:rPr>
                <w:b/>
                <w:sz w:val="24"/>
              </w:rPr>
            </w:pPr>
            <w:r>
              <w:rPr>
                <w:b/>
                <w:sz w:val="24"/>
              </w:rPr>
              <w:t>(B)</w:t>
            </w:r>
          </w:p>
        </w:tc>
        <w:tc>
          <w:tcPr>
            <w:tcW w:w="1134" w:type="dxa"/>
            <w:vMerge w:val="restart"/>
          </w:tcPr>
          <w:p w14:paraId="64ADA875" w14:textId="77777777" w:rsidR="00B6483D" w:rsidRDefault="00B6483D" w:rsidP="00EF586B">
            <w:pPr>
              <w:pStyle w:val="TableParagraph"/>
              <w:spacing w:before="6"/>
              <w:ind w:left="107"/>
              <w:rPr>
                <w:b/>
                <w:sz w:val="24"/>
              </w:rPr>
            </w:pPr>
            <w:r w:rsidRPr="007D6B91">
              <w:rPr>
                <w:b/>
                <w:sz w:val="24"/>
              </w:rPr>
              <w:t>Qty.</w:t>
            </w:r>
          </w:p>
          <w:p w14:paraId="75247C19" w14:textId="77777777" w:rsidR="00B6483D" w:rsidRPr="007D6B91" w:rsidRDefault="00B6483D" w:rsidP="00EF586B">
            <w:pPr>
              <w:pStyle w:val="TableParagraph"/>
              <w:spacing w:before="6"/>
              <w:ind w:left="107"/>
              <w:rPr>
                <w:b/>
                <w:sz w:val="24"/>
              </w:rPr>
            </w:pPr>
            <w:r>
              <w:rPr>
                <w:b/>
                <w:sz w:val="24"/>
              </w:rPr>
              <w:t>(C)</w:t>
            </w:r>
          </w:p>
        </w:tc>
        <w:tc>
          <w:tcPr>
            <w:tcW w:w="2127" w:type="dxa"/>
            <w:vMerge w:val="restart"/>
          </w:tcPr>
          <w:p w14:paraId="13B9C4FE" w14:textId="77777777" w:rsidR="00B6483D" w:rsidRDefault="00B6483D" w:rsidP="00EF586B">
            <w:pPr>
              <w:pStyle w:val="TableParagraph"/>
              <w:spacing w:before="6"/>
              <w:ind w:left="106"/>
              <w:rPr>
                <w:b/>
                <w:sz w:val="24"/>
              </w:rPr>
            </w:pPr>
            <w:r w:rsidRPr="007D6B91">
              <w:rPr>
                <w:b/>
                <w:sz w:val="24"/>
              </w:rPr>
              <w:t>Unit</w:t>
            </w:r>
          </w:p>
          <w:p w14:paraId="58C70C21" w14:textId="77777777" w:rsidR="00B6483D" w:rsidRPr="007D6B91" w:rsidRDefault="00B6483D" w:rsidP="00EF586B">
            <w:pPr>
              <w:pStyle w:val="TableParagraph"/>
              <w:spacing w:before="6"/>
              <w:ind w:left="106"/>
              <w:rPr>
                <w:b/>
                <w:sz w:val="24"/>
              </w:rPr>
            </w:pPr>
            <w:r>
              <w:rPr>
                <w:b/>
                <w:sz w:val="24"/>
              </w:rPr>
              <w:t>(D)</w:t>
            </w:r>
          </w:p>
        </w:tc>
        <w:tc>
          <w:tcPr>
            <w:tcW w:w="1842" w:type="dxa"/>
            <w:vMerge w:val="restart"/>
          </w:tcPr>
          <w:p w14:paraId="67292F3E" w14:textId="77777777" w:rsidR="00B6483D" w:rsidRDefault="00B6483D" w:rsidP="00EF586B">
            <w:pPr>
              <w:pStyle w:val="TableParagraph"/>
              <w:spacing w:before="6" w:line="244" w:lineRule="auto"/>
              <w:ind w:left="106" w:right="208" w:hanging="1"/>
              <w:rPr>
                <w:b/>
                <w:sz w:val="24"/>
              </w:rPr>
            </w:pPr>
            <w:r w:rsidRPr="007D6B91">
              <w:rPr>
                <w:b/>
                <w:sz w:val="24"/>
              </w:rPr>
              <w:t>Quoted Unit Rate in Rs.</w:t>
            </w:r>
          </w:p>
          <w:p w14:paraId="320654E3" w14:textId="77777777" w:rsidR="00B6483D" w:rsidRPr="00C41126" w:rsidRDefault="00B6483D" w:rsidP="00EF586B">
            <w:pPr>
              <w:pStyle w:val="TableParagraph"/>
              <w:spacing w:before="6" w:line="244" w:lineRule="auto"/>
              <w:ind w:right="208"/>
              <w:rPr>
                <w:bCs/>
                <w:i/>
                <w:iCs/>
                <w:sz w:val="20"/>
                <w:szCs w:val="18"/>
              </w:rPr>
            </w:pPr>
          </w:p>
          <w:p w14:paraId="37F34981" w14:textId="77777777" w:rsidR="00B6483D" w:rsidRPr="00425D11" w:rsidRDefault="00B6483D" w:rsidP="00EF586B">
            <w:pPr>
              <w:pStyle w:val="TableParagraph"/>
              <w:spacing w:before="6" w:line="244" w:lineRule="auto"/>
              <w:ind w:left="106" w:right="208" w:hanging="1"/>
              <w:jc w:val="center"/>
              <w:rPr>
                <w:b/>
                <w:sz w:val="24"/>
              </w:rPr>
            </w:pPr>
            <w:r w:rsidRPr="00425D11">
              <w:rPr>
                <w:b/>
                <w:bCs/>
                <w:iCs/>
                <w:sz w:val="20"/>
                <w:szCs w:val="18"/>
              </w:rPr>
              <w:t>(E)</w:t>
            </w:r>
          </w:p>
        </w:tc>
        <w:tc>
          <w:tcPr>
            <w:tcW w:w="3544" w:type="dxa"/>
            <w:gridSpan w:val="2"/>
          </w:tcPr>
          <w:p w14:paraId="0B57A6D1" w14:textId="77777777" w:rsidR="00B6483D" w:rsidRDefault="00B6483D" w:rsidP="00EF586B">
            <w:pPr>
              <w:pStyle w:val="TableParagraph"/>
              <w:spacing w:before="6"/>
              <w:ind w:left="106"/>
              <w:rPr>
                <w:b/>
                <w:sz w:val="24"/>
              </w:rPr>
            </w:pPr>
            <w:r w:rsidRPr="007D6B91">
              <w:rPr>
                <w:b/>
                <w:sz w:val="24"/>
              </w:rPr>
              <w:t>Total Amount</w:t>
            </w:r>
          </w:p>
          <w:p w14:paraId="3CA7684F" w14:textId="77777777" w:rsidR="00B6483D" w:rsidRPr="007D6B91" w:rsidRDefault="00B6483D" w:rsidP="00EF586B">
            <w:pPr>
              <w:pStyle w:val="TableParagraph"/>
              <w:spacing w:before="6"/>
              <w:ind w:left="106"/>
              <w:rPr>
                <w:b/>
                <w:sz w:val="24"/>
              </w:rPr>
            </w:pPr>
            <w:r>
              <w:rPr>
                <w:b/>
                <w:sz w:val="24"/>
              </w:rPr>
              <w:t>(F)= (C) * (E)</w:t>
            </w:r>
          </w:p>
        </w:tc>
      </w:tr>
      <w:tr w:rsidR="00B6483D" w:rsidRPr="007D6B91" w14:paraId="7730FD08" w14:textId="77777777" w:rsidTr="00EF586B">
        <w:trPr>
          <w:trHeight w:val="563"/>
        </w:trPr>
        <w:tc>
          <w:tcPr>
            <w:tcW w:w="648" w:type="dxa"/>
            <w:vMerge/>
            <w:tcBorders>
              <w:top w:val="nil"/>
            </w:tcBorders>
          </w:tcPr>
          <w:p w14:paraId="695E7B3D" w14:textId="77777777" w:rsidR="00B6483D" w:rsidRPr="007D6B91" w:rsidRDefault="00B6483D" w:rsidP="00EF586B">
            <w:pPr>
              <w:rPr>
                <w:sz w:val="2"/>
                <w:szCs w:val="2"/>
              </w:rPr>
            </w:pPr>
          </w:p>
        </w:tc>
        <w:tc>
          <w:tcPr>
            <w:tcW w:w="3259" w:type="dxa"/>
            <w:vMerge/>
            <w:tcBorders>
              <w:top w:val="nil"/>
            </w:tcBorders>
          </w:tcPr>
          <w:p w14:paraId="68AABD2E" w14:textId="77777777" w:rsidR="00B6483D" w:rsidRPr="007D6B91" w:rsidRDefault="00B6483D" w:rsidP="00EF586B">
            <w:pPr>
              <w:rPr>
                <w:sz w:val="2"/>
                <w:szCs w:val="2"/>
              </w:rPr>
            </w:pPr>
          </w:p>
        </w:tc>
        <w:tc>
          <w:tcPr>
            <w:tcW w:w="1559" w:type="dxa"/>
            <w:vMerge/>
            <w:tcBorders>
              <w:top w:val="nil"/>
            </w:tcBorders>
          </w:tcPr>
          <w:p w14:paraId="79288EBC" w14:textId="77777777" w:rsidR="00B6483D" w:rsidRPr="007D6B91" w:rsidRDefault="00B6483D" w:rsidP="00EF586B">
            <w:pPr>
              <w:rPr>
                <w:sz w:val="2"/>
                <w:szCs w:val="2"/>
              </w:rPr>
            </w:pPr>
          </w:p>
        </w:tc>
        <w:tc>
          <w:tcPr>
            <w:tcW w:w="1134" w:type="dxa"/>
            <w:vMerge/>
            <w:tcBorders>
              <w:top w:val="nil"/>
            </w:tcBorders>
          </w:tcPr>
          <w:p w14:paraId="23F8BA42" w14:textId="77777777" w:rsidR="00B6483D" w:rsidRPr="007D6B91" w:rsidRDefault="00B6483D" w:rsidP="00EF586B">
            <w:pPr>
              <w:rPr>
                <w:sz w:val="2"/>
                <w:szCs w:val="2"/>
              </w:rPr>
            </w:pPr>
          </w:p>
        </w:tc>
        <w:tc>
          <w:tcPr>
            <w:tcW w:w="2127" w:type="dxa"/>
            <w:vMerge/>
            <w:tcBorders>
              <w:top w:val="nil"/>
            </w:tcBorders>
          </w:tcPr>
          <w:p w14:paraId="180E487A" w14:textId="77777777" w:rsidR="00B6483D" w:rsidRPr="007D6B91" w:rsidRDefault="00B6483D" w:rsidP="00EF586B">
            <w:pPr>
              <w:rPr>
                <w:sz w:val="2"/>
                <w:szCs w:val="2"/>
              </w:rPr>
            </w:pPr>
          </w:p>
        </w:tc>
        <w:tc>
          <w:tcPr>
            <w:tcW w:w="1842" w:type="dxa"/>
            <w:vMerge/>
            <w:tcBorders>
              <w:top w:val="nil"/>
            </w:tcBorders>
          </w:tcPr>
          <w:p w14:paraId="76FF2345" w14:textId="77777777" w:rsidR="00B6483D" w:rsidRPr="007D6B91" w:rsidRDefault="00B6483D" w:rsidP="00EF586B">
            <w:pPr>
              <w:rPr>
                <w:sz w:val="2"/>
                <w:szCs w:val="2"/>
              </w:rPr>
            </w:pPr>
          </w:p>
        </w:tc>
        <w:tc>
          <w:tcPr>
            <w:tcW w:w="1843" w:type="dxa"/>
          </w:tcPr>
          <w:p w14:paraId="34F8FBB0" w14:textId="77777777" w:rsidR="00B6483D" w:rsidRPr="007D6B91" w:rsidRDefault="00B6483D" w:rsidP="00EF586B">
            <w:pPr>
              <w:pStyle w:val="TableParagraph"/>
              <w:spacing w:before="2" w:line="280" w:lineRule="atLeast"/>
              <w:ind w:left="106" w:right="194"/>
              <w:rPr>
                <w:b/>
                <w:sz w:val="24"/>
              </w:rPr>
            </w:pPr>
            <w:r w:rsidRPr="007D6B91">
              <w:rPr>
                <w:b/>
                <w:sz w:val="24"/>
              </w:rPr>
              <w:t>In Figures</w:t>
            </w:r>
          </w:p>
        </w:tc>
        <w:tc>
          <w:tcPr>
            <w:tcW w:w="1701" w:type="dxa"/>
          </w:tcPr>
          <w:p w14:paraId="4EDC5EE3" w14:textId="77777777" w:rsidR="00B6483D" w:rsidRPr="007D6B91" w:rsidRDefault="00B6483D" w:rsidP="00EF586B">
            <w:pPr>
              <w:pStyle w:val="TableParagraph"/>
              <w:spacing w:before="2" w:line="280" w:lineRule="atLeast"/>
              <w:ind w:left="105" w:right="277"/>
              <w:rPr>
                <w:b/>
                <w:sz w:val="24"/>
              </w:rPr>
            </w:pPr>
            <w:r w:rsidRPr="007D6B91">
              <w:rPr>
                <w:b/>
                <w:sz w:val="24"/>
              </w:rPr>
              <w:t>In Words</w:t>
            </w:r>
          </w:p>
        </w:tc>
      </w:tr>
      <w:tr w:rsidR="00B6483D" w:rsidRPr="007D6B91" w14:paraId="783CF191" w14:textId="77777777" w:rsidTr="00EF586B">
        <w:trPr>
          <w:trHeight w:val="760"/>
        </w:trPr>
        <w:tc>
          <w:tcPr>
            <w:tcW w:w="648" w:type="dxa"/>
          </w:tcPr>
          <w:p w14:paraId="2D68228E" w14:textId="77777777" w:rsidR="00B6483D" w:rsidRPr="007D6B91" w:rsidRDefault="00B6483D" w:rsidP="00EF586B">
            <w:pPr>
              <w:pStyle w:val="TableParagraph"/>
            </w:pPr>
          </w:p>
        </w:tc>
        <w:tc>
          <w:tcPr>
            <w:tcW w:w="3259" w:type="dxa"/>
          </w:tcPr>
          <w:p w14:paraId="0F0264CD" w14:textId="77777777" w:rsidR="00B6483D" w:rsidRPr="007D6B91" w:rsidRDefault="00B6483D" w:rsidP="00EF586B">
            <w:pPr>
              <w:pStyle w:val="TableParagraph"/>
              <w:ind w:left="63"/>
            </w:pPr>
          </w:p>
        </w:tc>
        <w:tc>
          <w:tcPr>
            <w:tcW w:w="1559" w:type="dxa"/>
          </w:tcPr>
          <w:p w14:paraId="69E1BD53" w14:textId="77777777" w:rsidR="00B6483D" w:rsidRPr="007D6B91" w:rsidRDefault="00B6483D" w:rsidP="00EF586B">
            <w:pPr>
              <w:pStyle w:val="TableParagraph"/>
              <w:ind w:left="63"/>
            </w:pPr>
          </w:p>
        </w:tc>
        <w:tc>
          <w:tcPr>
            <w:tcW w:w="1134" w:type="dxa"/>
          </w:tcPr>
          <w:p w14:paraId="1429037B" w14:textId="77777777" w:rsidR="00B6483D" w:rsidRPr="007D6B91" w:rsidRDefault="00B6483D" w:rsidP="00EF586B">
            <w:pPr>
              <w:pStyle w:val="TableParagraph"/>
              <w:ind w:left="63"/>
            </w:pPr>
          </w:p>
        </w:tc>
        <w:tc>
          <w:tcPr>
            <w:tcW w:w="2127" w:type="dxa"/>
          </w:tcPr>
          <w:p w14:paraId="04772F7F" w14:textId="77777777" w:rsidR="00B6483D" w:rsidRPr="007D6B91" w:rsidRDefault="00B6483D" w:rsidP="00EF586B">
            <w:pPr>
              <w:pStyle w:val="TableParagraph"/>
              <w:kinsoku w:val="0"/>
              <w:overflowPunct w:val="0"/>
              <w:spacing w:before="18"/>
              <w:ind w:left="63"/>
            </w:pPr>
          </w:p>
        </w:tc>
        <w:tc>
          <w:tcPr>
            <w:tcW w:w="1842" w:type="dxa"/>
          </w:tcPr>
          <w:p w14:paraId="6B65DC3F" w14:textId="77777777" w:rsidR="00B6483D" w:rsidRPr="007D6B91" w:rsidRDefault="00B6483D" w:rsidP="00EF586B">
            <w:pPr>
              <w:pStyle w:val="TableParagraph"/>
            </w:pPr>
          </w:p>
        </w:tc>
        <w:tc>
          <w:tcPr>
            <w:tcW w:w="1843" w:type="dxa"/>
          </w:tcPr>
          <w:p w14:paraId="3DBF572C" w14:textId="77777777" w:rsidR="00B6483D" w:rsidRPr="007D6B91" w:rsidRDefault="00B6483D" w:rsidP="00EF586B">
            <w:pPr>
              <w:pStyle w:val="TableParagraph"/>
            </w:pPr>
          </w:p>
        </w:tc>
        <w:tc>
          <w:tcPr>
            <w:tcW w:w="1701" w:type="dxa"/>
          </w:tcPr>
          <w:p w14:paraId="707FF73E" w14:textId="77777777" w:rsidR="00B6483D" w:rsidRPr="007D6B91" w:rsidRDefault="00B6483D" w:rsidP="00EF586B">
            <w:pPr>
              <w:pStyle w:val="TableParagraph"/>
            </w:pPr>
          </w:p>
        </w:tc>
      </w:tr>
      <w:tr w:rsidR="00B6483D" w:rsidRPr="007D6B91" w14:paraId="61A7ECDE" w14:textId="77777777" w:rsidTr="00EF586B">
        <w:trPr>
          <w:trHeight w:val="700"/>
        </w:trPr>
        <w:tc>
          <w:tcPr>
            <w:tcW w:w="648" w:type="dxa"/>
          </w:tcPr>
          <w:p w14:paraId="550C452E" w14:textId="77777777" w:rsidR="00B6483D" w:rsidRPr="007D6B91" w:rsidRDefault="00B6483D" w:rsidP="00EF586B">
            <w:pPr>
              <w:pStyle w:val="TableParagraph"/>
            </w:pPr>
          </w:p>
        </w:tc>
        <w:tc>
          <w:tcPr>
            <w:tcW w:w="3259" w:type="dxa"/>
          </w:tcPr>
          <w:p w14:paraId="52C6D924" w14:textId="77777777" w:rsidR="00B6483D" w:rsidRPr="007D6B91" w:rsidRDefault="00B6483D" w:rsidP="00EF586B">
            <w:pPr>
              <w:pStyle w:val="TableParagraph"/>
              <w:kinsoku w:val="0"/>
              <w:overflowPunct w:val="0"/>
              <w:spacing w:line="271" w:lineRule="exact"/>
              <w:ind w:left="63"/>
            </w:pPr>
          </w:p>
        </w:tc>
        <w:tc>
          <w:tcPr>
            <w:tcW w:w="1559" w:type="dxa"/>
          </w:tcPr>
          <w:p w14:paraId="31851558" w14:textId="77777777" w:rsidR="00B6483D" w:rsidRPr="007D6B91" w:rsidRDefault="00B6483D" w:rsidP="00EF586B">
            <w:pPr>
              <w:pStyle w:val="TableParagraph"/>
              <w:ind w:left="63"/>
            </w:pPr>
          </w:p>
        </w:tc>
        <w:tc>
          <w:tcPr>
            <w:tcW w:w="1134" w:type="dxa"/>
          </w:tcPr>
          <w:p w14:paraId="59908D96" w14:textId="77777777" w:rsidR="00B6483D" w:rsidRPr="007D6B91" w:rsidRDefault="00B6483D" w:rsidP="00EF586B">
            <w:pPr>
              <w:pStyle w:val="TableParagraph"/>
              <w:ind w:left="63"/>
            </w:pPr>
          </w:p>
        </w:tc>
        <w:tc>
          <w:tcPr>
            <w:tcW w:w="2127" w:type="dxa"/>
          </w:tcPr>
          <w:p w14:paraId="19948B50" w14:textId="77777777" w:rsidR="00B6483D" w:rsidRPr="007D6B91" w:rsidRDefault="00B6483D" w:rsidP="00EF586B">
            <w:pPr>
              <w:pStyle w:val="TableParagraph"/>
              <w:kinsoku w:val="0"/>
              <w:overflowPunct w:val="0"/>
              <w:spacing w:before="19"/>
              <w:ind w:left="63"/>
            </w:pPr>
          </w:p>
        </w:tc>
        <w:tc>
          <w:tcPr>
            <w:tcW w:w="1842" w:type="dxa"/>
          </w:tcPr>
          <w:p w14:paraId="72B12B0A" w14:textId="77777777" w:rsidR="00B6483D" w:rsidRPr="007D6B91" w:rsidRDefault="00B6483D" w:rsidP="00EF586B">
            <w:pPr>
              <w:pStyle w:val="TableParagraph"/>
            </w:pPr>
          </w:p>
        </w:tc>
        <w:tc>
          <w:tcPr>
            <w:tcW w:w="1843" w:type="dxa"/>
          </w:tcPr>
          <w:p w14:paraId="11CD1A91" w14:textId="77777777" w:rsidR="00B6483D" w:rsidRPr="007D6B91" w:rsidRDefault="00B6483D" w:rsidP="00EF586B">
            <w:pPr>
              <w:pStyle w:val="TableParagraph"/>
            </w:pPr>
          </w:p>
        </w:tc>
        <w:tc>
          <w:tcPr>
            <w:tcW w:w="1701" w:type="dxa"/>
          </w:tcPr>
          <w:p w14:paraId="0480F0F0" w14:textId="77777777" w:rsidR="00B6483D" w:rsidRPr="007D6B91" w:rsidRDefault="00B6483D" w:rsidP="00EF586B">
            <w:pPr>
              <w:pStyle w:val="TableParagraph"/>
            </w:pPr>
          </w:p>
        </w:tc>
      </w:tr>
      <w:tr w:rsidR="00B6483D" w:rsidRPr="007D6B91" w14:paraId="3C56E4D0" w14:textId="77777777" w:rsidTr="00EF586B">
        <w:trPr>
          <w:trHeight w:val="696"/>
        </w:trPr>
        <w:tc>
          <w:tcPr>
            <w:tcW w:w="648" w:type="dxa"/>
          </w:tcPr>
          <w:p w14:paraId="0236FE02" w14:textId="77777777" w:rsidR="00B6483D" w:rsidRPr="007D6B91" w:rsidRDefault="00B6483D" w:rsidP="00EF586B">
            <w:pPr>
              <w:pStyle w:val="TableParagraph"/>
            </w:pPr>
          </w:p>
        </w:tc>
        <w:tc>
          <w:tcPr>
            <w:tcW w:w="8079" w:type="dxa"/>
            <w:gridSpan w:val="4"/>
          </w:tcPr>
          <w:p w14:paraId="12BB41C9" w14:textId="77777777" w:rsidR="00B6483D" w:rsidRPr="007D6B91" w:rsidRDefault="00B6483D" w:rsidP="00EF586B">
            <w:pPr>
              <w:pStyle w:val="TableParagraph"/>
              <w:ind w:left="63"/>
            </w:pPr>
            <w:r w:rsidRPr="00652349">
              <w:rPr>
                <w:b/>
                <w:bCs/>
              </w:rPr>
              <w:t>Total</w:t>
            </w:r>
          </w:p>
        </w:tc>
        <w:tc>
          <w:tcPr>
            <w:tcW w:w="1842" w:type="dxa"/>
          </w:tcPr>
          <w:p w14:paraId="34D77232" w14:textId="77777777" w:rsidR="00B6483D" w:rsidRPr="007D6B91" w:rsidRDefault="00B6483D" w:rsidP="00EF586B">
            <w:pPr>
              <w:pStyle w:val="TableParagraph"/>
            </w:pPr>
          </w:p>
        </w:tc>
        <w:tc>
          <w:tcPr>
            <w:tcW w:w="1843" w:type="dxa"/>
          </w:tcPr>
          <w:p w14:paraId="4844BF28" w14:textId="77777777" w:rsidR="00B6483D" w:rsidRPr="007D6B91" w:rsidRDefault="00B6483D" w:rsidP="00EF586B">
            <w:pPr>
              <w:pStyle w:val="TableParagraph"/>
            </w:pPr>
          </w:p>
        </w:tc>
        <w:tc>
          <w:tcPr>
            <w:tcW w:w="1701" w:type="dxa"/>
          </w:tcPr>
          <w:p w14:paraId="106636F4" w14:textId="77777777" w:rsidR="00B6483D" w:rsidRPr="007D6B91" w:rsidRDefault="00B6483D" w:rsidP="00EF586B">
            <w:pPr>
              <w:pStyle w:val="TableParagraph"/>
            </w:pPr>
          </w:p>
        </w:tc>
      </w:tr>
      <w:tr w:rsidR="00B6483D" w:rsidRPr="007D6B91" w14:paraId="5BD4D2F0" w14:textId="77777777" w:rsidTr="00EF586B">
        <w:trPr>
          <w:trHeight w:val="692"/>
        </w:trPr>
        <w:tc>
          <w:tcPr>
            <w:tcW w:w="648" w:type="dxa"/>
          </w:tcPr>
          <w:p w14:paraId="6C94E5EA" w14:textId="77777777" w:rsidR="00B6483D" w:rsidRPr="007D6B91" w:rsidRDefault="00B6483D" w:rsidP="00EF586B">
            <w:pPr>
              <w:pStyle w:val="TableParagraph"/>
            </w:pPr>
          </w:p>
        </w:tc>
        <w:tc>
          <w:tcPr>
            <w:tcW w:w="8079" w:type="dxa"/>
            <w:gridSpan w:val="4"/>
          </w:tcPr>
          <w:p w14:paraId="2745207F" w14:textId="77777777" w:rsidR="00B6483D" w:rsidRPr="007D6B91" w:rsidRDefault="00B6483D" w:rsidP="00EF586B">
            <w:pPr>
              <w:pStyle w:val="TableParagraph"/>
              <w:ind w:left="63"/>
            </w:pPr>
            <w:r>
              <w:rPr>
                <w:b/>
                <w:sz w:val="24"/>
              </w:rPr>
              <w:t>Goods Service Tax (GST)</w:t>
            </w:r>
          </w:p>
        </w:tc>
        <w:tc>
          <w:tcPr>
            <w:tcW w:w="1842" w:type="dxa"/>
          </w:tcPr>
          <w:p w14:paraId="21FC5D90" w14:textId="77777777" w:rsidR="00B6483D" w:rsidRPr="007D6B91" w:rsidRDefault="00B6483D" w:rsidP="00EF586B">
            <w:pPr>
              <w:pStyle w:val="TableParagraph"/>
            </w:pPr>
          </w:p>
        </w:tc>
        <w:tc>
          <w:tcPr>
            <w:tcW w:w="1843" w:type="dxa"/>
          </w:tcPr>
          <w:p w14:paraId="699E2458" w14:textId="77777777" w:rsidR="00B6483D" w:rsidRPr="007D6B91" w:rsidRDefault="00B6483D" w:rsidP="00EF586B">
            <w:pPr>
              <w:pStyle w:val="TableParagraph"/>
            </w:pPr>
          </w:p>
        </w:tc>
        <w:tc>
          <w:tcPr>
            <w:tcW w:w="1701" w:type="dxa"/>
          </w:tcPr>
          <w:p w14:paraId="72E5254C" w14:textId="77777777" w:rsidR="00B6483D" w:rsidRPr="007D6B91" w:rsidRDefault="00B6483D" w:rsidP="00EF586B">
            <w:pPr>
              <w:pStyle w:val="TableParagraph"/>
            </w:pPr>
          </w:p>
        </w:tc>
      </w:tr>
    </w:tbl>
    <w:p w14:paraId="0EAD249F" w14:textId="77777777" w:rsidR="00B6483D" w:rsidRPr="007D6B91" w:rsidRDefault="00B6483D" w:rsidP="00B6483D">
      <w:pPr>
        <w:pStyle w:val="BodyText"/>
        <w:spacing w:before="9"/>
        <w:rPr>
          <w:b/>
        </w:rPr>
      </w:pPr>
    </w:p>
    <w:p w14:paraId="23629CAA" w14:textId="77777777" w:rsidR="00B6483D" w:rsidRDefault="00B6483D" w:rsidP="00B6483D">
      <w:pPr>
        <w:spacing w:before="1"/>
        <w:ind w:left="4640"/>
        <w:rPr>
          <w:b/>
          <w:sz w:val="24"/>
        </w:rPr>
      </w:pPr>
      <w:r>
        <w:rPr>
          <w:b/>
          <w:sz w:val="24"/>
        </w:rPr>
        <w:tab/>
      </w:r>
      <w:r>
        <w:rPr>
          <w:b/>
          <w:sz w:val="24"/>
        </w:rPr>
        <w:tab/>
      </w:r>
      <w:r>
        <w:rPr>
          <w:b/>
          <w:sz w:val="24"/>
        </w:rPr>
        <w:tab/>
      </w:r>
      <w:r>
        <w:rPr>
          <w:b/>
          <w:sz w:val="24"/>
        </w:rPr>
        <w:tab/>
      </w:r>
      <w:r>
        <w:rPr>
          <w:b/>
          <w:sz w:val="24"/>
        </w:rPr>
        <w:tab/>
      </w:r>
      <w:r>
        <w:rPr>
          <w:b/>
          <w:sz w:val="24"/>
        </w:rPr>
        <w:tab/>
      </w:r>
      <w:r>
        <w:rPr>
          <w:b/>
          <w:sz w:val="24"/>
        </w:rPr>
        <w:tab/>
      </w:r>
    </w:p>
    <w:p w14:paraId="1920E261" w14:textId="77777777" w:rsidR="00B6483D" w:rsidRPr="007D6B91" w:rsidRDefault="00B6483D" w:rsidP="00B6483D">
      <w:pPr>
        <w:spacing w:before="1"/>
        <w:ind w:left="4640"/>
        <w:rPr>
          <w:b/>
          <w:sz w:val="24"/>
        </w:rPr>
      </w:pPr>
      <w:r>
        <w:rPr>
          <w:b/>
          <w:sz w:val="24"/>
        </w:rPr>
        <w:tab/>
      </w:r>
      <w:r>
        <w:rPr>
          <w:b/>
          <w:sz w:val="24"/>
        </w:rPr>
        <w:tab/>
      </w:r>
      <w:r>
        <w:rPr>
          <w:b/>
          <w:sz w:val="24"/>
        </w:rPr>
        <w:tab/>
      </w:r>
      <w:r>
        <w:rPr>
          <w:b/>
          <w:sz w:val="24"/>
        </w:rPr>
        <w:tab/>
      </w:r>
      <w:r>
        <w:rPr>
          <w:b/>
          <w:sz w:val="24"/>
        </w:rPr>
        <w:tab/>
      </w:r>
      <w:r>
        <w:rPr>
          <w:b/>
          <w:sz w:val="24"/>
        </w:rPr>
        <w:tab/>
      </w:r>
      <w:r>
        <w:rPr>
          <w:b/>
          <w:sz w:val="24"/>
        </w:rPr>
        <w:tab/>
        <w:t>Gross Total Cost</w:t>
      </w:r>
      <w:r w:rsidRPr="007D6B91">
        <w:rPr>
          <w:b/>
          <w:sz w:val="24"/>
        </w:rPr>
        <w:t>: Rs. ..........................</w:t>
      </w:r>
    </w:p>
    <w:p w14:paraId="1D9954B2" w14:textId="77777777" w:rsidR="00B6483D" w:rsidRPr="007D6B91" w:rsidRDefault="00B6483D" w:rsidP="00B6483D">
      <w:pPr>
        <w:pStyle w:val="BodyText"/>
        <w:spacing w:before="4"/>
        <w:rPr>
          <w:b/>
        </w:rPr>
      </w:pPr>
    </w:p>
    <w:p w14:paraId="1E52DFA6" w14:textId="77777777" w:rsidR="00B6483D" w:rsidRPr="007D6B91" w:rsidRDefault="00B6483D" w:rsidP="00B6483D">
      <w:pPr>
        <w:pStyle w:val="BodyText"/>
        <w:spacing w:before="1" w:line="242" w:lineRule="auto"/>
        <w:ind w:left="320" w:right="565"/>
        <w:jc w:val="both"/>
      </w:pPr>
      <w:r w:rsidRPr="007D6B91">
        <w:t>We agree to supply the above goods in accordance with the technical specifications for a total contract price of Rs. ...........(amount in figures ) (Rs. ........... amount in words) within the period specified in the Invitation for Quotations.</w:t>
      </w:r>
    </w:p>
    <w:p w14:paraId="6C5A9282" w14:textId="77777777" w:rsidR="00B6483D" w:rsidRPr="007D6B91" w:rsidRDefault="00B6483D" w:rsidP="00B6483D">
      <w:pPr>
        <w:pStyle w:val="BodyText"/>
        <w:spacing w:before="6"/>
      </w:pPr>
    </w:p>
    <w:p w14:paraId="69B36FB3" w14:textId="03A35BE6" w:rsidR="00B6483D" w:rsidRPr="007D6B91" w:rsidRDefault="00B6483D" w:rsidP="00B6483D">
      <w:pPr>
        <w:pStyle w:val="BodyText"/>
        <w:spacing w:line="242" w:lineRule="auto"/>
        <w:ind w:left="320" w:right="568"/>
        <w:jc w:val="both"/>
      </w:pPr>
      <w:r w:rsidRPr="007D6B91">
        <w:t xml:space="preserve">We also confirm that the replacement warrantee </w:t>
      </w:r>
      <w:r w:rsidRPr="00A025CF">
        <w:t xml:space="preserve">of </w:t>
      </w:r>
      <w:r w:rsidR="00A025CF">
        <w:t>one (1) year</w:t>
      </w:r>
      <w:r w:rsidRPr="007D6B91">
        <w:t xml:space="preserve"> shall apply to the offered goods.</w:t>
      </w:r>
    </w:p>
    <w:p w14:paraId="23D10437" w14:textId="77777777" w:rsidR="00B6483D" w:rsidRPr="007D6B91" w:rsidRDefault="00B6483D" w:rsidP="00B6483D">
      <w:pPr>
        <w:pStyle w:val="BodyText"/>
        <w:rPr>
          <w:sz w:val="26"/>
        </w:rPr>
      </w:pPr>
    </w:p>
    <w:p w14:paraId="249B71D2" w14:textId="77777777" w:rsidR="00B6483D" w:rsidRDefault="00B6483D" w:rsidP="00B6483D">
      <w:pPr>
        <w:jc w:val="both"/>
        <w:rPr>
          <w:sz w:val="24"/>
        </w:rPr>
      </w:pPr>
      <w:r>
        <w:rPr>
          <w:sz w:val="24"/>
        </w:rPr>
        <w:t>We hereby certify that we have taken steps to ensure that no person acting for us or on our behalf will engage in bribery.</w:t>
      </w:r>
      <w:r w:rsidR="004C25CA">
        <w:rPr>
          <w:sz w:val="24"/>
        </w:rPr>
        <w:t xml:space="preserve"> </w:t>
      </w:r>
    </w:p>
    <w:p w14:paraId="7A6A55D5" w14:textId="77777777" w:rsidR="00861B94" w:rsidRDefault="00861B94" w:rsidP="00B6483D">
      <w:pPr>
        <w:jc w:val="both"/>
        <w:rPr>
          <w:sz w:val="24"/>
        </w:rPr>
      </w:pPr>
    </w:p>
    <w:p w14:paraId="5C6BD6B2" w14:textId="77777777" w:rsidR="00861B94" w:rsidRDefault="00861B94" w:rsidP="00B6483D">
      <w:pPr>
        <w:jc w:val="both"/>
        <w:rPr>
          <w:sz w:val="24"/>
        </w:rPr>
      </w:pPr>
    </w:p>
    <w:p w14:paraId="3018507E" w14:textId="77777777" w:rsidR="00861B94" w:rsidRDefault="00861B94" w:rsidP="00B6483D">
      <w:pPr>
        <w:jc w:val="both"/>
        <w:rPr>
          <w:sz w:val="24"/>
        </w:rPr>
      </w:pPr>
    </w:p>
    <w:p w14:paraId="2FD4C5D8" w14:textId="77777777" w:rsidR="00861B94" w:rsidRDefault="00861B94" w:rsidP="00B6483D">
      <w:pPr>
        <w:jc w:val="both"/>
        <w:rPr>
          <w:sz w:val="24"/>
        </w:rPr>
      </w:pPr>
    </w:p>
    <w:p w14:paraId="10B6C1AB" w14:textId="77777777" w:rsidR="00B6483D" w:rsidRPr="007D6B91" w:rsidRDefault="00B6483D" w:rsidP="00B6483D">
      <w:pPr>
        <w:pStyle w:val="BodyText"/>
        <w:spacing w:before="1"/>
        <w:rPr>
          <w:sz w:val="23"/>
        </w:rPr>
      </w:pPr>
    </w:p>
    <w:p w14:paraId="4E307A90" w14:textId="77777777" w:rsidR="00B6483D" w:rsidRPr="007D6B91" w:rsidRDefault="00B6483D" w:rsidP="00B6483D">
      <w:pPr>
        <w:pStyle w:val="Heading2"/>
        <w:ind w:left="6080" w:firstLine="0"/>
      </w:pPr>
      <w:r w:rsidRPr="007D6B91">
        <w:t>Signature of Supplier</w:t>
      </w:r>
    </w:p>
    <w:p w14:paraId="34DABE0E" w14:textId="77777777" w:rsidR="00B6483D" w:rsidRPr="007D6B91" w:rsidRDefault="00B6483D" w:rsidP="00B6483D">
      <w:r w:rsidRPr="007D6B91">
        <w:br w:type="page"/>
      </w:r>
    </w:p>
    <w:p w14:paraId="46B9ED76" w14:textId="77777777" w:rsidR="00B6483D" w:rsidRPr="007D6B91" w:rsidRDefault="00B6483D" w:rsidP="00B6483D">
      <w:pPr>
        <w:pStyle w:val="Heading2"/>
        <w:ind w:left="0" w:firstLine="0"/>
        <w:sectPr w:rsidR="00B6483D" w:rsidRPr="007D6B91" w:rsidSect="00EF586B">
          <w:pgSz w:w="15840" w:h="12240" w:orient="landscape"/>
          <w:pgMar w:top="425" w:right="1378" w:bottom="249" w:left="941" w:header="0" w:footer="743" w:gutter="0"/>
          <w:cols w:space="720"/>
        </w:sectPr>
      </w:pPr>
    </w:p>
    <w:p w14:paraId="65D7A18E" w14:textId="77777777" w:rsidR="00B6483D" w:rsidRDefault="00B6483D" w:rsidP="00B6483D">
      <w:pPr>
        <w:pStyle w:val="BodyText"/>
        <w:spacing w:before="4"/>
        <w:rPr>
          <w:b/>
        </w:rPr>
      </w:pPr>
      <w:r w:rsidRPr="007D6B91">
        <w:rPr>
          <w:b/>
        </w:rPr>
        <w:lastRenderedPageBreak/>
        <w:t>Table 2: Technical specification</w:t>
      </w:r>
    </w:p>
    <w:p w14:paraId="1C5DAEB0" w14:textId="77777777" w:rsidR="00B6483D" w:rsidRDefault="00B6483D" w:rsidP="00B6483D">
      <w:pPr>
        <w:pStyle w:val="BodyText"/>
        <w:spacing w:before="4"/>
        <w:rPr>
          <w:b/>
        </w:rPr>
      </w:pPr>
    </w:p>
    <w:tbl>
      <w:tblPr>
        <w:tblStyle w:val="TableGrid"/>
        <w:tblW w:w="9350" w:type="dxa"/>
        <w:tblLook w:val="04A0" w:firstRow="1" w:lastRow="0" w:firstColumn="1" w:lastColumn="0" w:noHBand="0" w:noVBand="1"/>
      </w:tblPr>
      <w:tblGrid>
        <w:gridCol w:w="1259"/>
        <w:gridCol w:w="8091"/>
      </w:tblGrid>
      <w:tr w:rsidR="002E61DB" w14:paraId="4DF70FC2" w14:textId="77777777" w:rsidTr="00CC24A3">
        <w:tc>
          <w:tcPr>
            <w:tcW w:w="805" w:type="dxa"/>
            <w:vAlign w:val="center"/>
          </w:tcPr>
          <w:p w14:paraId="51035134" w14:textId="77777777" w:rsidR="002E61DB" w:rsidRDefault="002E61DB" w:rsidP="00CC24A3">
            <w:pPr>
              <w:jc w:val="center"/>
            </w:pPr>
            <w:r>
              <w:t>1</w:t>
            </w:r>
          </w:p>
        </w:tc>
        <w:tc>
          <w:tcPr>
            <w:tcW w:w="8545" w:type="dxa"/>
            <w:vAlign w:val="center"/>
          </w:tcPr>
          <w:p w14:paraId="074F2BBC" w14:textId="77777777" w:rsidR="002E61DB" w:rsidRDefault="002E61DB" w:rsidP="006F00F4">
            <w:pPr>
              <w:widowControl/>
              <w:autoSpaceDE/>
              <w:autoSpaceDN/>
              <w:spacing w:after="200" w:line="276" w:lineRule="auto"/>
              <w:ind w:left="0"/>
              <w:jc w:val="both"/>
              <w:rPr>
                <w:rFonts w:eastAsiaTheme="minorHAnsi"/>
                <w:sz w:val="20"/>
                <w:szCs w:val="20"/>
              </w:rPr>
            </w:pPr>
            <w:r>
              <w:rPr>
                <w:rFonts w:eastAsiaTheme="minorHAnsi"/>
                <w:b/>
                <w:sz w:val="20"/>
                <w:szCs w:val="20"/>
              </w:rPr>
              <w:t>Office</w:t>
            </w:r>
            <w:r w:rsidRPr="00C748D9">
              <w:rPr>
                <w:rFonts w:eastAsiaTheme="minorHAnsi"/>
                <w:b/>
                <w:sz w:val="20"/>
                <w:szCs w:val="20"/>
              </w:rPr>
              <w:t xml:space="preserve"> Table</w:t>
            </w:r>
            <w:r w:rsidRPr="00C748D9">
              <w:rPr>
                <w:rFonts w:eastAsiaTheme="minorHAnsi"/>
                <w:sz w:val="20"/>
                <w:szCs w:val="20"/>
              </w:rPr>
              <w:t>:</w:t>
            </w:r>
          </w:p>
          <w:p w14:paraId="034D77BC" w14:textId="77777777" w:rsidR="002E61DB" w:rsidRPr="007B1BCF" w:rsidRDefault="002E61DB" w:rsidP="006F00F4">
            <w:pPr>
              <w:widowControl/>
              <w:autoSpaceDE/>
              <w:autoSpaceDN/>
              <w:spacing w:after="200" w:line="276" w:lineRule="auto"/>
              <w:ind w:left="0"/>
              <w:jc w:val="both"/>
              <w:rPr>
                <w:rFonts w:eastAsiaTheme="minorHAnsi"/>
                <w:sz w:val="20"/>
                <w:szCs w:val="20"/>
              </w:rPr>
            </w:pPr>
            <w:r>
              <w:rPr>
                <w:rFonts w:eastAsiaTheme="minorHAnsi"/>
                <w:sz w:val="20"/>
                <w:szCs w:val="20"/>
              </w:rPr>
              <w:t>4’X2.5” - Material –</w:t>
            </w:r>
            <w:r w:rsidRPr="00C748D9">
              <w:rPr>
                <w:rFonts w:eastAsiaTheme="minorHAnsi"/>
                <w:sz w:val="20"/>
                <w:szCs w:val="20"/>
              </w:rPr>
              <w:t xml:space="preserve"> Wood</w:t>
            </w:r>
            <w:r>
              <w:rPr>
                <w:rFonts w:eastAsiaTheme="minorHAnsi"/>
                <w:sz w:val="20"/>
                <w:szCs w:val="20"/>
              </w:rPr>
              <w:t>en</w:t>
            </w:r>
            <w:r w:rsidRPr="00C748D9">
              <w:rPr>
                <w:rFonts w:eastAsiaTheme="minorHAnsi"/>
                <w:sz w:val="20"/>
                <w:szCs w:val="20"/>
              </w:rPr>
              <w:t xml:space="preserve"> </w:t>
            </w:r>
            <w:r>
              <w:rPr>
                <w:rFonts w:eastAsiaTheme="minorHAnsi"/>
                <w:sz w:val="20"/>
                <w:szCs w:val="20"/>
              </w:rPr>
              <w:t xml:space="preserve">top, Steel </w:t>
            </w:r>
            <w:r w:rsidRPr="00C748D9">
              <w:rPr>
                <w:rFonts w:eastAsiaTheme="minorHAnsi"/>
                <w:sz w:val="20"/>
                <w:szCs w:val="20"/>
              </w:rPr>
              <w:t>panels</w:t>
            </w:r>
            <w:r>
              <w:rPr>
                <w:rFonts w:eastAsiaTheme="minorHAnsi"/>
                <w:sz w:val="20"/>
                <w:szCs w:val="20"/>
              </w:rPr>
              <w:t xml:space="preserve"> with anti-rust, back and lateral sides supports (CRCA Sheet preferred or wooden support),</w:t>
            </w:r>
            <w:r w:rsidR="007B1BCF">
              <w:rPr>
                <w:rFonts w:eastAsiaTheme="minorHAnsi"/>
                <w:sz w:val="20"/>
                <w:szCs w:val="20"/>
              </w:rPr>
              <w:t xml:space="preserve"> single sided drawers with lock.</w:t>
            </w:r>
          </w:p>
        </w:tc>
      </w:tr>
      <w:tr w:rsidR="002E61DB" w14:paraId="6EAC2589" w14:textId="77777777" w:rsidTr="00CC24A3">
        <w:tc>
          <w:tcPr>
            <w:tcW w:w="805" w:type="dxa"/>
            <w:vAlign w:val="center"/>
          </w:tcPr>
          <w:p w14:paraId="1A24629E" w14:textId="77777777" w:rsidR="002E61DB" w:rsidRDefault="002E61DB" w:rsidP="00CC24A3">
            <w:pPr>
              <w:jc w:val="center"/>
            </w:pPr>
            <w:r>
              <w:t>2</w:t>
            </w:r>
          </w:p>
        </w:tc>
        <w:tc>
          <w:tcPr>
            <w:tcW w:w="8545" w:type="dxa"/>
            <w:vAlign w:val="center"/>
          </w:tcPr>
          <w:p w14:paraId="00E8096A" w14:textId="77777777" w:rsidR="00A40874" w:rsidRDefault="00A40874" w:rsidP="006F00F4">
            <w:pPr>
              <w:widowControl/>
              <w:autoSpaceDE/>
              <w:autoSpaceDN/>
              <w:spacing w:after="200" w:line="276" w:lineRule="auto"/>
              <w:ind w:left="0"/>
              <w:jc w:val="both"/>
              <w:rPr>
                <w:rFonts w:eastAsiaTheme="minorHAnsi"/>
                <w:sz w:val="20"/>
                <w:szCs w:val="20"/>
              </w:rPr>
            </w:pPr>
            <w:r>
              <w:rPr>
                <w:rFonts w:eastAsiaTheme="minorHAnsi"/>
                <w:b/>
                <w:sz w:val="20"/>
                <w:szCs w:val="20"/>
              </w:rPr>
              <w:t>Office</w:t>
            </w:r>
            <w:r w:rsidRPr="00C748D9">
              <w:rPr>
                <w:rFonts w:eastAsiaTheme="minorHAnsi"/>
                <w:b/>
                <w:sz w:val="20"/>
                <w:szCs w:val="20"/>
              </w:rPr>
              <w:t xml:space="preserve"> Table</w:t>
            </w:r>
            <w:r w:rsidRPr="00C748D9">
              <w:rPr>
                <w:rFonts w:eastAsiaTheme="minorHAnsi"/>
                <w:sz w:val="20"/>
                <w:szCs w:val="20"/>
              </w:rPr>
              <w:t>:</w:t>
            </w:r>
          </w:p>
          <w:p w14:paraId="60BDDBF5" w14:textId="77777777" w:rsidR="002E61DB" w:rsidRPr="00C748D9" w:rsidRDefault="002E61DB" w:rsidP="006F00F4">
            <w:pPr>
              <w:widowControl/>
              <w:autoSpaceDE/>
              <w:autoSpaceDN/>
              <w:spacing w:after="200" w:line="276" w:lineRule="auto"/>
              <w:ind w:left="0"/>
              <w:jc w:val="both"/>
              <w:rPr>
                <w:rFonts w:eastAsiaTheme="minorHAnsi"/>
                <w:sz w:val="20"/>
                <w:szCs w:val="20"/>
              </w:rPr>
            </w:pPr>
            <w:r>
              <w:rPr>
                <w:rFonts w:eastAsiaTheme="minorHAnsi"/>
                <w:sz w:val="20"/>
                <w:szCs w:val="20"/>
              </w:rPr>
              <w:t>4’X2” – Material –</w:t>
            </w:r>
            <w:r w:rsidRPr="00C748D9">
              <w:rPr>
                <w:rFonts w:eastAsiaTheme="minorHAnsi"/>
                <w:sz w:val="20"/>
                <w:szCs w:val="20"/>
              </w:rPr>
              <w:t xml:space="preserve"> Wood</w:t>
            </w:r>
            <w:r>
              <w:rPr>
                <w:rFonts w:eastAsiaTheme="minorHAnsi"/>
                <w:sz w:val="20"/>
                <w:szCs w:val="20"/>
              </w:rPr>
              <w:t>en</w:t>
            </w:r>
            <w:r w:rsidRPr="00C748D9">
              <w:rPr>
                <w:rFonts w:eastAsiaTheme="minorHAnsi"/>
                <w:sz w:val="20"/>
                <w:szCs w:val="20"/>
              </w:rPr>
              <w:t xml:space="preserve"> </w:t>
            </w:r>
            <w:r>
              <w:rPr>
                <w:rFonts w:eastAsiaTheme="minorHAnsi"/>
                <w:sz w:val="20"/>
                <w:szCs w:val="20"/>
              </w:rPr>
              <w:t xml:space="preserve">top, Steel </w:t>
            </w:r>
            <w:r w:rsidRPr="00C748D9">
              <w:rPr>
                <w:rFonts w:eastAsiaTheme="minorHAnsi"/>
                <w:sz w:val="20"/>
                <w:szCs w:val="20"/>
              </w:rPr>
              <w:t>panels</w:t>
            </w:r>
            <w:r>
              <w:rPr>
                <w:rFonts w:eastAsiaTheme="minorHAnsi"/>
                <w:sz w:val="20"/>
                <w:szCs w:val="20"/>
              </w:rPr>
              <w:t xml:space="preserve"> with anti-rust, back and lateral sides supports (CRCA Sheet preferred or wooden support), single sided drawers with lock.</w:t>
            </w:r>
          </w:p>
        </w:tc>
      </w:tr>
      <w:tr w:rsidR="002E61DB" w14:paraId="414C7F00" w14:textId="77777777" w:rsidTr="00CC24A3">
        <w:tc>
          <w:tcPr>
            <w:tcW w:w="805" w:type="dxa"/>
            <w:vAlign w:val="center"/>
          </w:tcPr>
          <w:p w14:paraId="5D28F4C6" w14:textId="77777777" w:rsidR="002E61DB" w:rsidRDefault="002E61DB" w:rsidP="00CC24A3">
            <w:pPr>
              <w:jc w:val="center"/>
            </w:pPr>
            <w:r>
              <w:t>3</w:t>
            </w:r>
          </w:p>
        </w:tc>
        <w:tc>
          <w:tcPr>
            <w:tcW w:w="8545" w:type="dxa"/>
            <w:vAlign w:val="center"/>
          </w:tcPr>
          <w:p w14:paraId="07434173" w14:textId="77777777" w:rsidR="00A40874" w:rsidRDefault="00A40874" w:rsidP="006F00F4">
            <w:pPr>
              <w:widowControl/>
              <w:autoSpaceDE/>
              <w:autoSpaceDN/>
              <w:spacing w:after="200" w:line="276" w:lineRule="auto"/>
              <w:ind w:left="0"/>
              <w:jc w:val="both"/>
              <w:rPr>
                <w:rFonts w:eastAsiaTheme="minorHAnsi"/>
                <w:sz w:val="20"/>
                <w:szCs w:val="20"/>
              </w:rPr>
            </w:pPr>
            <w:r>
              <w:rPr>
                <w:rFonts w:eastAsiaTheme="minorHAnsi"/>
                <w:b/>
                <w:sz w:val="20"/>
                <w:szCs w:val="20"/>
              </w:rPr>
              <w:t>Office</w:t>
            </w:r>
            <w:r w:rsidRPr="00C748D9">
              <w:rPr>
                <w:rFonts w:eastAsiaTheme="minorHAnsi"/>
                <w:b/>
                <w:sz w:val="20"/>
                <w:szCs w:val="20"/>
              </w:rPr>
              <w:t xml:space="preserve"> Table</w:t>
            </w:r>
            <w:r w:rsidRPr="00C748D9">
              <w:rPr>
                <w:rFonts w:eastAsiaTheme="minorHAnsi"/>
                <w:sz w:val="20"/>
                <w:szCs w:val="20"/>
              </w:rPr>
              <w:t>:</w:t>
            </w:r>
          </w:p>
          <w:p w14:paraId="3A32935F" w14:textId="77777777" w:rsidR="002E61DB" w:rsidRDefault="002E61DB" w:rsidP="006F00F4">
            <w:pPr>
              <w:widowControl/>
              <w:autoSpaceDE/>
              <w:autoSpaceDN/>
              <w:spacing w:after="200" w:line="276" w:lineRule="auto"/>
              <w:ind w:left="0"/>
              <w:jc w:val="both"/>
              <w:rPr>
                <w:rFonts w:eastAsiaTheme="minorHAnsi"/>
                <w:sz w:val="20"/>
                <w:szCs w:val="20"/>
              </w:rPr>
            </w:pPr>
            <w:r>
              <w:rPr>
                <w:rFonts w:eastAsiaTheme="minorHAnsi"/>
                <w:sz w:val="20"/>
                <w:szCs w:val="20"/>
              </w:rPr>
              <w:t>5’X3” – Material –</w:t>
            </w:r>
            <w:r w:rsidRPr="00C748D9">
              <w:rPr>
                <w:rFonts w:eastAsiaTheme="minorHAnsi"/>
                <w:sz w:val="20"/>
                <w:szCs w:val="20"/>
              </w:rPr>
              <w:t xml:space="preserve"> Wood</w:t>
            </w:r>
            <w:r>
              <w:rPr>
                <w:rFonts w:eastAsiaTheme="minorHAnsi"/>
                <w:sz w:val="20"/>
                <w:szCs w:val="20"/>
              </w:rPr>
              <w:t>en</w:t>
            </w:r>
            <w:r w:rsidRPr="00C748D9">
              <w:rPr>
                <w:rFonts w:eastAsiaTheme="minorHAnsi"/>
                <w:sz w:val="20"/>
                <w:szCs w:val="20"/>
              </w:rPr>
              <w:t xml:space="preserve"> </w:t>
            </w:r>
            <w:r>
              <w:rPr>
                <w:rFonts w:eastAsiaTheme="minorHAnsi"/>
                <w:sz w:val="20"/>
                <w:szCs w:val="20"/>
              </w:rPr>
              <w:t xml:space="preserve">top, Steel </w:t>
            </w:r>
            <w:r w:rsidRPr="00C748D9">
              <w:rPr>
                <w:rFonts w:eastAsiaTheme="minorHAnsi"/>
                <w:sz w:val="20"/>
                <w:szCs w:val="20"/>
              </w:rPr>
              <w:t>panels</w:t>
            </w:r>
            <w:r>
              <w:rPr>
                <w:rFonts w:eastAsiaTheme="minorHAnsi"/>
                <w:sz w:val="20"/>
                <w:szCs w:val="20"/>
              </w:rPr>
              <w:t xml:space="preserve"> with anti-rust, back and lateral sides supports (CRCA Sheet preferred or wooden support), double sided drawers with locks.</w:t>
            </w:r>
            <w:r w:rsidR="003B1B8F">
              <w:rPr>
                <w:rFonts w:eastAsiaTheme="minorHAnsi"/>
                <w:sz w:val="20"/>
                <w:szCs w:val="20"/>
              </w:rPr>
              <w:t xml:space="preserve"> </w:t>
            </w:r>
          </w:p>
        </w:tc>
      </w:tr>
      <w:tr w:rsidR="002E61DB" w14:paraId="3056E2D2" w14:textId="77777777" w:rsidTr="00CC24A3">
        <w:tc>
          <w:tcPr>
            <w:tcW w:w="805" w:type="dxa"/>
            <w:vAlign w:val="center"/>
          </w:tcPr>
          <w:p w14:paraId="2EB0F486" w14:textId="77777777" w:rsidR="002E61DB" w:rsidRDefault="002E61DB" w:rsidP="00CC24A3">
            <w:pPr>
              <w:jc w:val="center"/>
            </w:pPr>
            <w:r>
              <w:t>4</w:t>
            </w:r>
          </w:p>
        </w:tc>
        <w:tc>
          <w:tcPr>
            <w:tcW w:w="8545" w:type="dxa"/>
            <w:vAlign w:val="center"/>
          </w:tcPr>
          <w:p w14:paraId="55A18422" w14:textId="77777777" w:rsidR="002E61DB" w:rsidRDefault="002E61DB" w:rsidP="006F00F4">
            <w:pPr>
              <w:widowControl/>
              <w:autoSpaceDE/>
              <w:autoSpaceDN/>
              <w:spacing w:after="200" w:line="276" w:lineRule="auto"/>
              <w:ind w:left="0"/>
              <w:jc w:val="both"/>
              <w:rPr>
                <w:rFonts w:eastAsiaTheme="minorHAnsi"/>
                <w:b/>
                <w:sz w:val="20"/>
                <w:szCs w:val="20"/>
              </w:rPr>
            </w:pPr>
            <w:r w:rsidRPr="00C748D9">
              <w:rPr>
                <w:rFonts w:eastAsiaTheme="minorHAnsi"/>
                <w:b/>
                <w:sz w:val="20"/>
                <w:szCs w:val="20"/>
              </w:rPr>
              <w:t>Steel Almirah</w:t>
            </w:r>
            <w:r>
              <w:rPr>
                <w:rFonts w:eastAsiaTheme="minorHAnsi"/>
                <w:b/>
                <w:sz w:val="20"/>
                <w:szCs w:val="20"/>
              </w:rPr>
              <w:t xml:space="preserve"> with inner locker </w:t>
            </w:r>
            <w:r w:rsidRPr="00C748D9">
              <w:rPr>
                <w:rFonts w:eastAsiaTheme="minorHAnsi"/>
                <w:sz w:val="20"/>
                <w:szCs w:val="20"/>
              </w:rPr>
              <w:t xml:space="preserve"> : Good quality door lock wi</w:t>
            </w:r>
            <w:r>
              <w:rPr>
                <w:rFonts w:eastAsiaTheme="minorHAnsi"/>
                <w:sz w:val="20"/>
                <w:szCs w:val="20"/>
              </w:rPr>
              <w:t xml:space="preserve">th duplicate keys , Five racks </w:t>
            </w:r>
            <w:r w:rsidR="003B1B8F">
              <w:rPr>
                <w:rFonts w:eastAsiaTheme="minorHAnsi"/>
                <w:sz w:val="20"/>
                <w:szCs w:val="20"/>
              </w:rPr>
              <w:t xml:space="preserve">with </w:t>
            </w:r>
            <w:r>
              <w:rPr>
                <w:rFonts w:eastAsiaTheme="minorHAnsi"/>
                <w:sz w:val="20"/>
                <w:szCs w:val="20"/>
              </w:rPr>
              <w:t>double doors</w:t>
            </w:r>
            <w:r w:rsidRPr="00C748D9">
              <w:rPr>
                <w:rFonts w:eastAsiaTheme="minorHAnsi"/>
                <w:sz w:val="20"/>
                <w:szCs w:val="20"/>
              </w:rPr>
              <w:t xml:space="preserve"> , Gauge of steel 0.8mm -0.7mm , Steel framed double hang door with lock ,Minimum one year warranty.</w:t>
            </w:r>
          </w:p>
        </w:tc>
      </w:tr>
      <w:tr w:rsidR="002E61DB" w14:paraId="1DAEE96F" w14:textId="77777777" w:rsidTr="00CC24A3">
        <w:tc>
          <w:tcPr>
            <w:tcW w:w="805" w:type="dxa"/>
            <w:vAlign w:val="center"/>
          </w:tcPr>
          <w:p w14:paraId="10485D4C" w14:textId="77777777" w:rsidR="002E61DB" w:rsidRDefault="002E61DB" w:rsidP="00CC24A3">
            <w:pPr>
              <w:jc w:val="center"/>
            </w:pPr>
            <w:r>
              <w:t>5</w:t>
            </w:r>
          </w:p>
        </w:tc>
        <w:tc>
          <w:tcPr>
            <w:tcW w:w="8545" w:type="dxa"/>
            <w:vAlign w:val="center"/>
          </w:tcPr>
          <w:p w14:paraId="432FD944" w14:textId="77777777" w:rsidR="002E61DB" w:rsidRPr="00C748D9" w:rsidRDefault="002E61DB" w:rsidP="006F00F4">
            <w:pPr>
              <w:widowControl/>
              <w:autoSpaceDE/>
              <w:autoSpaceDN/>
              <w:spacing w:after="200" w:line="276" w:lineRule="auto"/>
              <w:ind w:left="0"/>
              <w:jc w:val="both"/>
              <w:rPr>
                <w:rFonts w:eastAsiaTheme="minorHAnsi"/>
                <w:b/>
                <w:sz w:val="20"/>
                <w:szCs w:val="20"/>
              </w:rPr>
            </w:pPr>
            <w:r w:rsidRPr="00C748D9">
              <w:rPr>
                <w:rFonts w:eastAsiaTheme="minorHAnsi"/>
                <w:b/>
                <w:sz w:val="20"/>
                <w:szCs w:val="20"/>
              </w:rPr>
              <w:t>Steel Almirah</w:t>
            </w:r>
            <w:r>
              <w:rPr>
                <w:rFonts w:eastAsiaTheme="minorHAnsi"/>
                <w:b/>
                <w:sz w:val="20"/>
                <w:szCs w:val="20"/>
              </w:rPr>
              <w:t xml:space="preserve"> without locker </w:t>
            </w:r>
            <w:r w:rsidRPr="00C748D9">
              <w:rPr>
                <w:rFonts w:eastAsiaTheme="minorHAnsi"/>
                <w:sz w:val="20"/>
                <w:szCs w:val="20"/>
              </w:rPr>
              <w:t xml:space="preserve"> : Good quality door lock wi</w:t>
            </w:r>
            <w:r>
              <w:rPr>
                <w:rFonts w:eastAsiaTheme="minorHAnsi"/>
                <w:sz w:val="20"/>
                <w:szCs w:val="20"/>
              </w:rPr>
              <w:t xml:space="preserve">th duplicate keys , Five racks </w:t>
            </w:r>
            <w:r w:rsidR="00125D65">
              <w:rPr>
                <w:rFonts w:eastAsiaTheme="minorHAnsi"/>
                <w:sz w:val="20"/>
                <w:szCs w:val="20"/>
              </w:rPr>
              <w:t xml:space="preserve">with </w:t>
            </w:r>
            <w:r>
              <w:rPr>
                <w:rFonts w:eastAsiaTheme="minorHAnsi"/>
                <w:sz w:val="20"/>
                <w:szCs w:val="20"/>
              </w:rPr>
              <w:t>double doors</w:t>
            </w:r>
            <w:r w:rsidRPr="00C748D9">
              <w:rPr>
                <w:rFonts w:eastAsiaTheme="minorHAnsi"/>
                <w:sz w:val="20"/>
                <w:szCs w:val="20"/>
              </w:rPr>
              <w:t xml:space="preserve"> , Gauge of steel 0.8mm -0.7mm , Steel framed double hang door with lock ,Minimum one year warranty</w:t>
            </w:r>
          </w:p>
        </w:tc>
      </w:tr>
      <w:tr w:rsidR="002E61DB" w14:paraId="00268C16" w14:textId="77777777" w:rsidTr="00CC24A3">
        <w:tc>
          <w:tcPr>
            <w:tcW w:w="805" w:type="dxa"/>
            <w:vAlign w:val="center"/>
          </w:tcPr>
          <w:p w14:paraId="5A3E1818" w14:textId="77777777" w:rsidR="002E61DB" w:rsidRDefault="002E61DB" w:rsidP="00CC24A3">
            <w:pPr>
              <w:jc w:val="center"/>
            </w:pPr>
            <w:r>
              <w:t>6</w:t>
            </w:r>
          </w:p>
        </w:tc>
        <w:tc>
          <w:tcPr>
            <w:tcW w:w="8545" w:type="dxa"/>
            <w:vAlign w:val="center"/>
          </w:tcPr>
          <w:p w14:paraId="1B2F4995" w14:textId="77777777" w:rsidR="002E61DB" w:rsidRPr="00C748D9" w:rsidRDefault="002E61DB" w:rsidP="00F30CA4">
            <w:pPr>
              <w:widowControl/>
              <w:autoSpaceDE/>
              <w:autoSpaceDN/>
              <w:spacing w:after="200" w:line="276" w:lineRule="auto"/>
              <w:ind w:left="0" w:right="0"/>
              <w:jc w:val="both"/>
              <w:rPr>
                <w:rFonts w:eastAsiaTheme="minorHAnsi"/>
                <w:sz w:val="20"/>
                <w:szCs w:val="20"/>
              </w:rPr>
            </w:pPr>
            <w:r w:rsidRPr="00C748D9">
              <w:rPr>
                <w:rFonts w:eastAsiaTheme="minorHAnsi"/>
                <w:b/>
                <w:sz w:val="20"/>
                <w:szCs w:val="20"/>
              </w:rPr>
              <w:t>Filling cabinet</w:t>
            </w:r>
            <w:r w:rsidR="00F30CA4">
              <w:rPr>
                <w:rFonts w:eastAsiaTheme="minorHAnsi"/>
                <w:b/>
                <w:sz w:val="20"/>
                <w:szCs w:val="20"/>
              </w:rPr>
              <w:t xml:space="preserve"> 4 Drawers</w:t>
            </w:r>
            <w:r w:rsidRPr="00C748D9">
              <w:rPr>
                <w:rFonts w:eastAsiaTheme="minorHAnsi"/>
                <w:sz w:val="20"/>
                <w:szCs w:val="20"/>
              </w:rPr>
              <w:t>: Rigid knock down construction Panels made from Prime quality CRCA 0.6 mm thick &amp; front Frame made from 0.8mm thick CRCA sheet. It should have multi bend construction with press fit fasteners free design. It should have roll formed s</w:t>
            </w:r>
            <w:r w:rsidR="00F30CA4">
              <w:rPr>
                <w:rFonts w:eastAsiaTheme="minorHAnsi"/>
                <w:sz w:val="20"/>
                <w:szCs w:val="20"/>
              </w:rPr>
              <w:t>ide, back and sides of drawers.</w:t>
            </w:r>
          </w:p>
        </w:tc>
      </w:tr>
      <w:tr w:rsidR="00F30CA4" w14:paraId="0571EF99" w14:textId="77777777" w:rsidTr="00CC24A3">
        <w:tc>
          <w:tcPr>
            <w:tcW w:w="805" w:type="dxa"/>
            <w:vAlign w:val="center"/>
          </w:tcPr>
          <w:p w14:paraId="61D8C8E2" w14:textId="77777777" w:rsidR="00F30CA4" w:rsidRDefault="00F30CA4" w:rsidP="00CC24A3">
            <w:pPr>
              <w:jc w:val="center"/>
            </w:pPr>
            <w:r>
              <w:t>7</w:t>
            </w:r>
          </w:p>
        </w:tc>
        <w:tc>
          <w:tcPr>
            <w:tcW w:w="8545" w:type="dxa"/>
            <w:vAlign w:val="center"/>
          </w:tcPr>
          <w:p w14:paraId="549F7C57" w14:textId="77777777" w:rsidR="00F30CA4" w:rsidRPr="00C748D9" w:rsidRDefault="00F30CA4" w:rsidP="00F30CA4">
            <w:pPr>
              <w:widowControl/>
              <w:autoSpaceDE/>
              <w:autoSpaceDN/>
              <w:spacing w:after="200" w:line="276" w:lineRule="auto"/>
              <w:ind w:left="0"/>
              <w:jc w:val="both"/>
              <w:rPr>
                <w:rFonts w:eastAsiaTheme="minorHAnsi"/>
                <w:b/>
                <w:sz w:val="20"/>
                <w:szCs w:val="20"/>
              </w:rPr>
            </w:pPr>
            <w:r w:rsidRPr="00C748D9">
              <w:rPr>
                <w:rFonts w:eastAsiaTheme="minorHAnsi"/>
                <w:b/>
                <w:sz w:val="20"/>
                <w:szCs w:val="20"/>
              </w:rPr>
              <w:t>Filling cabinet</w:t>
            </w:r>
            <w:r>
              <w:rPr>
                <w:rFonts w:eastAsiaTheme="minorHAnsi"/>
                <w:b/>
                <w:sz w:val="20"/>
                <w:szCs w:val="20"/>
              </w:rPr>
              <w:t xml:space="preserve"> 3 Drawers</w:t>
            </w:r>
            <w:r w:rsidRPr="00C748D9">
              <w:rPr>
                <w:rFonts w:eastAsiaTheme="minorHAnsi"/>
                <w:sz w:val="20"/>
                <w:szCs w:val="20"/>
              </w:rPr>
              <w:t>:</w:t>
            </w:r>
            <w:r>
              <w:rPr>
                <w:rFonts w:eastAsiaTheme="minorHAnsi"/>
                <w:sz w:val="20"/>
                <w:szCs w:val="20"/>
              </w:rPr>
              <w:t xml:space="preserve"> </w:t>
            </w:r>
            <w:r w:rsidRPr="00C748D9">
              <w:rPr>
                <w:rFonts w:eastAsiaTheme="minorHAnsi"/>
                <w:sz w:val="20"/>
                <w:szCs w:val="20"/>
              </w:rPr>
              <w:t>Drawers are mounted through high Quality Full Extension Precision nickel chrome plated Ball Slides for smooth movement. Uniformly Distributed load capacity per drawer 55 kg.</w:t>
            </w:r>
            <w:r>
              <w:rPr>
                <w:rFonts w:eastAsiaTheme="minorHAnsi"/>
                <w:sz w:val="20"/>
                <w:szCs w:val="20"/>
              </w:rPr>
              <w:t xml:space="preserve"> </w:t>
            </w:r>
          </w:p>
        </w:tc>
      </w:tr>
      <w:tr w:rsidR="002E61DB" w14:paraId="2E06994F" w14:textId="77777777" w:rsidTr="00CC24A3">
        <w:tc>
          <w:tcPr>
            <w:tcW w:w="805" w:type="dxa"/>
            <w:vAlign w:val="center"/>
          </w:tcPr>
          <w:p w14:paraId="7F0179D3" w14:textId="77777777" w:rsidR="002E61DB" w:rsidRDefault="00F30CA4" w:rsidP="00CC24A3">
            <w:pPr>
              <w:jc w:val="center"/>
            </w:pPr>
            <w:r>
              <w:t>8</w:t>
            </w:r>
          </w:p>
        </w:tc>
        <w:tc>
          <w:tcPr>
            <w:tcW w:w="8545" w:type="dxa"/>
            <w:vAlign w:val="center"/>
          </w:tcPr>
          <w:p w14:paraId="76AB8B29" w14:textId="77777777" w:rsidR="002E61DB" w:rsidRPr="00C748D9" w:rsidRDefault="002E61DB" w:rsidP="006F00F4">
            <w:pPr>
              <w:widowControl/>
              <w:autoSpaceDE/>
              <w:autoSpaceDN/>
              <w:spacing w:after="200" w:line="276" w:lineRule="auto"/>
              <w:ind w:left="0" w:right="0"/>
              <w:jc w:val="both"/>
              <w:rPr>
                <w:sz w:val="20"/>
                <w:szCs w:val="20"/>
              </w:rPr>
            </w:pPr>
            <w:r w:rsidRPr="00C748D9">
              <w:rPr>
                <w:b/>
                <w:sz w:val="20"/>
                <w:szCs w:val="20"/>
              </w:rPr>
              <w:t>Coffee machine</w:t>
            </w:r>
            <w:r w:rsidRPr="00C748D9">
              <w:rPr>
                <w:sz w:val="20"/>
                <w:szCs w:val="20"/>
              </w:rPr>
              <w:t>: Capacity: 1.2L (10-12 cups), Removable swing filter holder. On drip valve. Permanent filter. Water level Window. Keep warm feature. Lighted ON/OFF switch. AC 220~240V 50Hz 900W with at least 3 Dispenser.</w:t>
            </w:r>
          </w:p>
        </w:tc>
      </w:tr>
      <w:tr w:rsidR="002E61DB" w14:paraId="6C7644C7" w14:textId="77777777" w:rsidTr="00CC24A3">
        <w:tc>
          <w:tcPr>
            <w:tcW w:w="805" w:type="dxa"/>
            <w:vAlign w:val="center"/>
          </w:tcPr>
          <w:p w14:paraId="4E343774" w14:textId="77777777" w:rsidR="002E61DB" w:rsidRDefault="00F30CA4" w:rsidP="00CC24A3">
            <w:pPr>
              <w:jc w:val="center"/>
            </w:pPr>
            <w:r>
              <w:t>9</w:t>
            </w:r>
          </w:p>
        </w:tc>
        <w:tc>
          <w:tcPr>
            <w:tcW w:w="8545" w:type="dxa"/>
            <w:vAlign w:val="center"/>
          </w:tcPr>
          <w:p w14:paraId="4440291E" w14:textId="77777777" w:rsidR="002E61DB" w:rsidRPr="00C748D9" w:rsidRDefault="002E61DB" w:rsidP="006F00F4">
            <w:pPr>
              <w:widowControl/>
              <w:autoSpaceDE/>
              <w:autoSpaceDN/>
              <w:spacing w:after="200" w:line="276" w:lineRule="auto"/>
              <w:ind w:left="0" w:right="0"/>
              <w:jc w:val="both"/>
              <w:rPr>
                <w:sz w:val="20"/>
                <w:szCs w:val="20"/>
              </w:rPr>
            </w:pPr>
            <w:r w:rsidRPr="00C748D9">
              <w:rPr>
                <w:b/>
                <w:sz w:val="20"/>
                <w:szCs w:val="20"/>
              </w:rPr>
              <w:t>Refrigerator</w:t>
            </w:r>
            <w:r w:rsidRPr="00C748D9">
              <w:rPr>
                <w:sz w:val="20"/>
                <w:szCs w:val="20"/>
              </w:rPr>
              <w:t>:  Powerful cooling enjoy fresh food for long, while saving energy. With 10 year warranty on compressor, enjoy extended durability and reliability. Capacity 1.6 cubic feet Output Power 1200 Watts Cooking Uniformity 13 1/2” Diameter Turntable Warranty One Year Parts and Labor Weight 38 lbs Electrical 15 Amp, 120 V, 60 Hz, AC only</w:t>
            </w:r>
          </w:p>
        </w:tc>
      </w:tr>
      <w:tr w:rsidR="002E61DB" w14:paraId="49848B5A" w14:textId="77777777" w:rsidTr="00CC24A3">
        <w:tc>
          <w:tcPr>
            <w:tcW w:w="805" w:type="dxa"/>
            <w:vAlign w:val="center"/>
          </w:tcPr>
          <w:p w14:paraId="1039812E" w14:textId="77777777" w:rsidR="002E61DB" w:rsidRDefault="00F30CA4" w:rsidP="00CC24A3">
            <w:pPr>
              <w:jc w:val="center"/>
            </w:pPr>
            <w:r>
              <w:t>10</w:t>
            </w:r>
          </w:p>
        </w:tc>
        <w:tc>
          <w:tcPr>
            <w:tcW w:w="8545" w:type="dxa"/>
            <w:vAlign w:val="center"/>
          </w:tcPr>
          <w:p w14:paraId="091D70FF" w14:textId="77777777" w:rsidR="002E61DB" w:rsidRPr="00A13704" w:rsidRDefault="002E61DB" w:rsidP="006F00F4">
            <w:pPr>
              <w:widowControl/>
              <w:autoSpaceDE/>
              <w:autoSpaceDN/>
              <w:spacing w:after="200" w:line="276" w:lineRule="auto"/>
              <w:ind w:left="0"/>
              <w:jc w:val="both"/>
              <w:rPr>
                <w:sz w:val="20"/>
                <w:szCs w:val="20"/>
              </w:rPr>
            </w:pPr>
            <w:r w:rsidRPr="00C748D9">
              <w:rPr>
                <w:b/>
                <w:bCs/>
                <w:sz w:val="20"/>
                <w:szCs w:val="20"/>
              </w:rPr>
              <w:t>Revolving Chairs</w:t>
            </w:r>
            <w:r w:rsidRPr="00C748D9">
              <w:rPr>
                <w:sz w:val="20"/>
                <w:szCs w:val="20"/>
              </w:rPr>
              <w:t>: Adjustable lumbar support and instant </w:t>
            </w:r>
            <w:r w:rsidRPr="00C748D9">
              <w:rPr>
                <w:b/>
                <w:bCs/>
                <w:sz w:val="20"/>
                <w:szCs w:val="20"/>
              </w:rPr>
              <w:t>seat</w:t>
            </w:r>
            <w:r w:rsidRPr="00C748D9">
              <w:rPr>
                <w:sz w:val="20"/>
                <w:szCs w:val="20"/>
              </w:rPr>
              <w:t> height adjustment. Heavy duty plastic 5- prong base Height/width adjustable arms with soft, durable urethane pads. Minimum </w:t>
            </w:r>
            <w:r w:rsidRPr="000C6C88">
              <w:rPr>
                <w:bCs/>
                <w:sz w:val="20"/>
                <w:szCs w:val="20"/>
              </w:rPr>
              <w:t>Dimensions</w:t>
            </w:r>
            <w:r w:rsidRPr="00C748D9">
              <w:rPr>
                <w:sz w:val="20"/>
                <w:szCs w:val="20"/>
              </w:rPr>
              <w:t>: Overall: 30-1/4"Wx28-3/4"Dx42" to 44-1/2"H. Best quality leader cushioning</w:t>
            </w:r>
            <w:r w:rsidR="00CC24A3">
              <w:rPr>
                <w:sz w:val="20"/>
                <w:szCs w:val="20"/>
              </w:rPr>
              <w:t xml:space="preserve"> </w:t>
            </w:r>
          </w:p>
        </w:tc>
      </w:tr>
      <w:tr w:rsidR="002E61DB" w14:paraId="36582E39" w14:textId="77777777" w:rsidTr="007B1BCF">
        <w:tc>
          <w:tcPr>
            <w:tcW w:w="805" w:type="dxa"/>
            <w:vAlign w:val="center"/>
          </w:tcPr>
          <w:p w14:paraId="7CE2D5AE" w14:textId="77777777" w:rsidR="002E61DB" w:rsidRDefault="00F30CA4" w:rsidP="00CC24A3">
            <w:pPr>
              <w:jc w:val="center"/>
            </w:pPr>
            <w:r>
              <w:t>11</w:t>
            </w:r>
          </w:p>
        </w:tc>
        <w:tc>
          <w:tcPr>
            <w:tcW w:w="8545" w:type="dxa"/>
            <w:vAlign w:val="center"/>
          </w:tcPr>
          <w:p w14:paraId="252C7A2F" w14:textId="1848E4E9" w:rsidR="002E61DB" w:rsidRPr="002E61DB" w:rsidRDefault="002E61DB" w:rsidP="004A5E8B">
            <w:pPr>
              <w:widowControl/>
              <w:autoSpaceDE/>
              <w:autoSpaceDN/>
              <w:spacing w:after="200" w:line="276" w:lineRule="auto"/>
              <w:ind w:left="0" w:right="0"/>
              <w:jc w:val="both"/>
              <w:rPr>
                <w:sz w:val="20"/>
                <w:szCs w:val="20"/>
                <w:highlight w:val="yellow"/>
              </w:rPr>
            </w:pPr>
            <w:r w:rsidRPr="002B6AC2">
              <w:rPr>
                <w:b/>
                <w:sz w:val="20"/>
                <w:szCs w:val="20"/>
              </w:rPr>
              <w:t xml:space="preserve">Table: </w:t>
            </w:r>
            <w:r w:rsidR="004A5E8B">
              <w:rPr>
                <w:sz w:val="20"/>
                <w:szCs w:val="20"/>
              </w:rPr>
              <w:t xml:space="preserve">Multi activity table/rack with 2 shelves = 3x2x2.5 </w:t>
            </w:r>
            <w:r w:rsidR="00093328">
              <w:rPr>
                <w:sz w:val="20"/>
                <w:szCs w:val="20"/>
              </w:rPr>
              <w:t xml:space="preserve">~ 4x2.5x2.5 </w:t>
            </w:r>
            <w:r w:rsidR="004A5E8B">
              <w:rPr>
                <w:sz w:val="20"/>
                <w:szCs w:val="20"/>
              </w:rPr>
              <w:t xml:space="preserve">(LxBxH) </w:t>
            </w:r>
          </w:p>
        </w:tc>
      </w:tr>
    </w:tbl>
    <w:p w14:paraId="6FF20FAE" w14:textId="77777777" w:rsidR="00B6483D" w:rsidRPr="00D74ECD" w:rsidRDefault="00B6483D" w:rsidP="00D74ECD">
      <w:pPr>
        <w:rPr>
          <w:rFonts w:eastAsiaTheme="minorHAnsi"/>
          <w:sz w:val="24"/>
          <w:szCs w:val="24"/>
        </w:rPr>
      </w:pPr>
    </w:p>
    <w:p w14:paraId="34507149" w14:textId="77777777" w:rsidR="00B6483D" w:rsidRPr="007D6B91" w:rsidRDefault="00B6483D" w:rsidP="00B6483D">
      <w:pPr>
        <w:pStyle w:val="Heading4"/>
        <w:jc w:val="center"/>
        <w:rPr>
          <w:rFonts w:ascii="Times New Roman" w:eastAsia="Times New Roman" w:hAnsi="Times New Roman" w:cs="Times New Roman"/>
          <w:i w:val="0"/>
          <w:iCs w:val="0"/>
          <w:color w:val="auto"/>
          <w:sz w:val="32"/>
          <w:szCs w:val="32"/>
        </w:rPr>
      </w:pPr>
      <w:r w:rsidRPr="007D6B91">
        <w:rPr>
          <w:rFonts w:ascii="Times New Roman" w:hAnsi="Times New Roman" w:cs="Times New Roman"/>
        </w:rPr>
        <w:br w:type="page"/>
      </w:r>
      <w:r w:rsidRPr="007D6B91">
        <w:rPr>
          <w:rFonts w:ascii="Times New Roman" w:eastAsia="Times New Roman" w:hAnsi="Times New Roman" w:cs="Times New Roman"/>
          <w:i w:val="0"/>
          <w:iCs w:val="0"/>
          <w:color w:val="auto"/>
          <w:sz w:val="32"/>
          <w:szCs w:val="32"/>
        </w:rPr>
        <w:lastRenderedPageBreak/>
        <w:t>Annexure 1: Performa FOR PERFORMANCE Statement</w:t>
      </w:r>
    </w:p>
    <w:p w14:paraId="0D16C6BA" w14:textId="77777777" w:rsidR="00B6483D" w:rsidRPr="007D6B91" w:rsidRDefault="00B6483D" w:rsidP="00B6483D"/>
    <w:p w14:paraId="3DD292CE" w14:textId="77777777" w:rsidR="00B6483D" w:rsidRPr="007D6B91" w:rsidRDefault="00B6483D" w:rsidP="00B6483D"/>
    <w:p w14:paraId="5256BC61" w14:textId="77777777" w:rsidR="00B6483D" w:rsidRPr="007D6B91" w:rsidRDefault="00B6483D" w:rsidP="00B6483D">
      <w:pPr>
        <w:jc w:val="right"/>
        <w:rPr>
          <w:sz w:val="20"/>
        </w:rPr>
      </w:pPr>
    </w:p>
    <w:p w14:paraId="6485C362" w14:textId="77777777" w:rsidR="00B6483D" w:rsidRPr="007D6B91" w:rsidRDefault="00B6483D" w:rsidP="00B6483D">
      <w:pPr>
        <w:jc w:val="right"/>
        <w:rPr>
          <w:sz w:val="20"/>
        </w:rPr>
      </w:pPr>
      <w:r w:rsidRPr="007D6B91">
        <w:rPr>
          <w:sz w:val="20"/>
        </w:rPr>
        <w:t>[Please refer Evaluation and Qualification Criteria]</w:t>
      </w:r>
    </w:p>
    <w:p w14:paraId="7AA560E3" w14:textId="77777777" w:rsidR="00B6483D" w:rsidRPr="007D6B91" w:rsidRDefault="00B6483D" w:rsidP="00B6483D">
      <w:pPr>
        <w:jc w:val="center"/>
        <w:rPr>
          <w:sz w:val="20"/>
        </w:rPr>
      </w:pPr>
    </w:p>
    <w:p w14:paraId="3582DFF3" w14:textId="77777777" w:rsidR="00B6483D" w:rsidRPr="007D6B91" w:rsidRDefault="00B6483D" w:rsidP="00B6483D">
      <w:pPr>
        <w:jc w:val="center"/>
        <w:rPr>
          <w:sz w:val="20"/>
        </w:rPr>
      </w:pPr>
      <w:r w:rsidRPr="007D6B91">
        <w:rPr>
          <w:sz w:val="20"/>
        </w:rPr>
        <w:t>Proforma for Performance Statement (for a period of last five years)</w:t>
      </w:r>
    </w:p>
    <w:p w14:paraId="78D62DF0" w14:textId="77777777" w:rsidR="00B6483D" w:rsidRPr="007D6B91" w:rsidRDefault="00B6483D" w:rsidP="00B6483D">
      <w:pPr>
        <w:jc w:val="center"/>
        <w:rPr>
          <w:sz w:val="20"/>
        </w:rPr>
      </w:pPr>
    </w:p>
    <w:p w14:paraId="4BAD4706" w14:textId="77777777" w:rsidR="00B6483D" w:rsidRPr="007D6B91" w:rsidRDefault="00B6483D" w:rsidP="00B6483D">
      <w:pPr>
        <w:rPr>
          <w:sz w:val="20"/>
        </w:rPr>
      </w:pPr>
      <w:r w:rsidRPr="007D6B91">
        <w:rPr>
          <w:sz w:val="20"/>
        </w:rPr>
        <w:t xml:space="preserve">Quotation </w:t>
      </w:r>
      <w:r w:rsidR="000603A3" w:rsidRPr="007D6B91">
        <w:rPr>
          <w:sz w:val="20"/>
        </w:rPr>
        <w:t>Ref No</w:t>
      </w:r>
      <w:r w:rsidRPr="007D6B91">
        <w:rPr>
          <w:sz w:val="20"/>
        </w:rPr>
        <w:t>. _______</w:t>
      </w:r>
      <w:r w:rsidRPr="007D6B91">
        <w:rPr>
          <w:sz w:val="20"/>
        </w:rPr>
        <w:tab/>
        <w:t>Date of opening ___________</w:t>
      </w:r>
      <w:r w:rsidRPr="007D6B91">
        <w:rPr>
          <w:sz w:val="20"/>
        </w:rPr>
        <w:tab/>
      </w:r>
      <w:r w:rsidRPr="007D6B91">
        <w:rPr>
          <w:sz w:val="20"/>
        </w:rPr>
        <w:tab/>
      </w:r>
      <w:r w:rsidRPr="007D6B91">
        <w:rPr>
          <w:sz w:val="20"/>
        </w:rPr>
        <w:tab/>
        <w:t>Time __________ Hours</w:t>
      </w:r>
    </w:p>
    <w:p w14:paraId="518A8E51" w14:textId="77777777" w:rsidR="00B6483D" w:rsidRPr="007D6B91" w:rsidRDefault="00B6483D" w:rsidP="00B6483D">
      <w:pPr>
        <w:rPr>
          <w:sz w:val="20"/>
        </w:rPr>
      </w:pPr>
    </w:p>
    <w:p w14:paraId="4B828ACC" w14:textId="77777777" w:rsidR="00B6483D" w:rsidRPr="007D6B91" w:rsidRDefault="00B6483D" w:rsidP="00B6483D">
      <w:pPr>
        <w:jc w:val="center"/>
        <w:rPr>
          <w:sz w:val="20"/>
        </w:rPr>
      </w:pPr>
      <w:r w:rsidRPr="007D6B91">
        <w:rPr>
          <w:sz w:val="20"/>
        </w:rPr>
        <w:t>Name of the Firm __________________________________</w:t>
      </w:r>
      <w:r w:rsidR="00CC24A3">
        <w:rPr>
          <w:sz w:val="20"/>
        </w:rPr>
        <w:t xml:space="preserve"> </w:t>
      </w:r>
    </w:p>
    <w:p w14:paraId="6A1397FD" w14:textId="77777777" w:rsidR="00B6483D" w:rsidRPr="007D6B91" w:rsidRDefault="00B6483D" w:rsidP="00B6483D">
      <w:pPr>
        <w:jc w:val="center"/>
        <w:rPr>
          <w:sz w:val="20"/>
        </w:rPr>
      </w:pPr>
    </w:p>
    <w:p w14:paraId="0CBAA39F" w14:textId="77777777" w:rsidR="00B6483D" w:rsidRPr="007D6B91" w:rsidRDefault="00B6483D" w:rsidP="00B6483D">
      <w:pPr>
        <w:jc w:val="center"/>
        <w:rPr>
          <w:sz w:val="20"/>
        </w:rPr>
      </w:pPr>
    </w:p>
    <w:p w14:paraId="6F23D503" w14:textId="77777777" w:rsidR="00B6483D" w:rsidRPr="007D6B91" w:rsidRDefault="00B6483D" w:rsidP="00B6483D">
      <w:pPr>
        <w:jc w:val="center"/>
        <w:rPr>
          <w:sz w:val="20"/>
        </w:rPr>
      </w:pPr>
    </w:p>
    <w:p w14:paraId="4CAFD484" w14:textId="77777777" w:rsidR="00B6483D" w:rsidRPr="007D6B91" w:rsidRDefault="00B6483D" w:rsidP="00B6483D">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249"/>
        <w:gridCol w:w="962"/>
        <w:gridCol w:w="1305"/>
        <w:gridCol w:w="970"/>
        <w:gridCol w:w="1097"/>
        <w:gridCol w:w="1011"/>
        <w:gridCol w:w="1206"/>
        <w:gridCol w:w="2000"/>
      </w:tblGrid>
      <w:tr w:rsidR="00B6483D" w:rsidRPr="007D6B91" w14:paraId="0ABFBC65" w14:textId="77777777" w:rsidTr="00EF586B">
        <w:tc>
          <w:tcPr>
            <w:tcW w:w="1272" w:type="dxa"/>
            <w:tcBorders>
              <w:bottom w:val="nil"/>
            </w:tcBorders>
          </w:tcPr>
          <w:p w14:paraId="1078B2AF" w14:textId="77777777" w:rsidR="00B6483D" w:rsidRPr="007D6B91" w:rsidRDefault="00B6483D" w:rsidP="00EF586B">
            <w:pPr>
              <w:jc w:val="center"/>
              <w:rPr>
                <w:sz w:val="20"/>
                <w:u w:val="single"/>
              </w:rPr>
            </w:pPr>
            <w:r w:rsidRPr="007D6B91">
              <w:rPr>
                <w:sz w:val="20"/>
                <w:u w:val="single"/>
              </w:rPr>
              <w:t>Order placed by</w:t>
            </w:r>
          </w:p>
          <w:p w14:paraId="016B982E" w14:textId="77777777" w:rsidR="00B6483D" w:rsidRPr="007D6B91" w:rsidRDefault="00B6483D" w:rsidP="00EF586B">
            <w:pPr>
              <w:jc w:val="center"/>
              <w:rPr>
                <w:sz w:val="20"/>
                <w:u w:val="single"/>
              </w:rPr>
            </w:pPr>
            <w:r w:rsidRPr="007D6B91">
              <w:rPr>
                <w:sz w:val="20"/>
                <w:u w:val="single"/>
              </w:rPr>
              <w:t>(full address of Purchaser)</w:t>
            </w:r>
          </w:p>
        </w:tc>
        <w:tc>
          <w:tcPr>
            <w:tcW w:w="1000" w:type="dxa"/>
            <w:tcBorders>
              <w:bottom w:val="nil"/>
            </w:tcBorders>
          </w:tcPr>
          <w:p w14:paraId="17B9BD75" w14:textId="77777777" w:rsidR="00B6483D" w:rsidRPr="007D6B91" w:rsidRDefault="00B6483D" w:rsidP="00EF586B">
            <w:pPr>
              <w:jc w:val="center"/>
              <w:rPr>
                <w:sz w:val="20"/>
                <w:u w:val="single"/>
              </w:rPr>
            </w:pPr>
            <w:r w:rsidRPr="007D6B91">
              <w:rPr>
                <w:sz w:val="20"/>
                <w:u w:val="single"/>
              </w:rPr>
              <w:t>Order No. and date</w:t>
            </w:r>
          </w:p>
        </w:tc>
        <w:tc>
          <w:tcPr>
            <w:tcW w:w="1326" w:type="dxa"/>
            <w:tcBorders>
              <w:bottom w:val="nil"/>
            </w:tcBorders>
          </w:tcPr>
          <w:p w14:paraId="4BA5F371" w14:textId="77777777" w:rsidR="00B6483D" w:rsidRPr="007D6B91" w:rsidRDefault="00B6483D" w:rsidP="00EF586B">
            <w:pPr>
              <w:jc w:val="center"/>
              <w:rPr>
                <w:sz w:val="20"/>
                <w:u w:val="single"/>
              </w:rPr>
            </w:pPr>
            <w:r w:rsidRPr="007D6B91">
              <w:rPr>
                <w:sz w:val="20"/>
                <w:u w:val="single"/>
              </w:rPr>
              <w:t>Description and quantity of ordered equipment</w:t>
            </w:r>
          </w:p>
        </w:tc>
        <w:tc>
          <w:tcPr>
            <w:tcW w:w="1007" w:type="dxa"/>
            <w:tcBorders>
              <w:bottom w:val="nil"/>
            </w:tcBorders>
          </w:tcPr>
          <w:p w14:paraId="38791566" w14:textId="77777777" w:rsidR="00B6483D" w:rsidRPr="007D6B91" w:rsidRDefault="00B6483D" w:rsidP="00EF586B">
            <w:pPr>
              <w:jc w:val="center"/>
              <w:rPr>
                <w:sz w:val="20"/>
                <w:u w:val="single"/>
              </w:rPr>
            </w:pPr>
            <w:r w:rsidRPr="007D6B91">
              <w:rPr>
                <w:sz w:val="20"/>
                <w:u w:val="single"/>
              </w:rPr>
              <w:t>Value of order</w:t>
            </w:r>
          </w:p>
        </w:tc>
        <w:tc>
          <w:tcPr>
            <w:tcW w:w="2175" w:type="dxa"/>
            <w:gridSpan w:val="2"/>
            <w:tcBorders>
              <w:bottom w:val="nil"/>
            </w:tcBorders>
          </w:tcPr>
          <w:p w14:paraId="1836B609" w14:textId="77777777" w:rsidR="00B6483D" w:rsidRPr="007D6B91" w:rsidRDefault="00B6483D" w:rsidP="00EF586B">
            <w:pPr>
              <w:jc w:val="center"/>
              <w:rPr>
                <w:sz w:val="20"/>
                <w:u w:val="single"/>
              </w:rPr>
            </w:pPr>
            <w:r w:rsidRPr="007D6B91">
              <w:rPr>
                <w:sz w:val="20"/>
                <w:u w:val="single"/>
              </w:rPr>
              <w:t>Date of completion of delivery</w:t>
            </w:r>
          </w:p>
          <w:p w14:paraId="05F231CB" w14:textId="77777777" w:rsidR="00B6483D" w:rsidRPr="007D6B91" w:rsidRDefault="00B6483D" w:rsidP="00EF586B">
            <w:pPr>
              <w:jc w:val="center"/>
              <w:rPr>
                <w:sz w:val="20"/>
                <w:u w:val="single"/>
              </w:rPr>
            </w:pPr>
          </w:p>
        </w:tc>
        <w:tc>
          <w:tcPr>
            <w:tcW w:w="1232" w:type="dxa"/>
            <w:tcBorders>
              <w:bottom w:val="nil"/>
            </w:tcBorders>
          </w:tcPr>
          <w:p w14:paraId="376CE6E7" w14:textId="77777777" w:rsidR="00B6483D" w:rsidRPr="007D6B91" w:rsidRDefault="00B6483D" w:rsidP="00EF586B">
            <w:pPr>
              <w:jc w:val="center"/>
              <w:rPr>
                <w:sz w:val="20"/>
                <w:u w:val="single"/>
              </w:rPr>
            </w:pPr>
            <w:r w:rsidRPr="007D6B91">
              <w:rPr>
                <w:sz w:val="20"/>
                <w:u w:val="single"/>
              </w:rPr>
              <w:t>Remarks indicating reasons for late delivery, if any</w:t>
            </w:r>
          </w:p>
        </w:tc>
        <w:tc>
          <w:tcPr>
            <w:tcW w:w="2004" w:type="dxa"/>
            <w:tcBorders>
              <w:bottom w:val="nil"/>
            </w:tcBorders>
          </w:tcPr>
          <w:p w14:paraId="67E3018F" w14:textId="77777777" w:rsidR="00B6483D" w:rsidRPr="007D6B91" w:rsidRDefault="00B6483D" w:rsidP="00EF586B">
            <w:pPr>
              <w:jc w:val="center"/>
              <w:rPr>
                <w:sz w:val="20"/>
                <w:u w:val="single"/>
              </w:rPr>
            </w:pPr>
            <w:r w:rsidRPr="007D6B91">
              <w:rPr>
                <w:sz w:val="20"/>
                <w:u w:val="single"/>
              </w:rPr>
              <w:t>Has the equipment been satisfactorily functioning? (Attach a certificate from the Purchaser/Consignee)</w:t>
            </w:r>
          </w:p>
        </w:tc>
      </w:tr>
      <w:tr w:rsidR="00B6483D" w:rsidRPr="007D6B91" w14:paraId="7D2F3501" w14:textId="77777777" w:rsidTr="00EF586B">
        <w:tc>
          <w:tcPr>
            <w:tcW w:w="1272" w:type="dxa"/>
            <w:tcBorders>
              <w:top w:val="nil"/>
              <w:bottom w:val="nil"/>
            </w:tcBorders>
          </w:tcPr>
          <w:p w14:paraId="78AB2250" w14:textId="77777777" w:rsidR="00B6483D" w:rsidRPr="007D6B91" w:rsidRDefault="00B6483D" w:rsidP="00EF586B">
            <w:pPr>
              <w:jc w:val="center"/>
              <w:rPr>
                <w:sz w:val="20"/>
              </w:rPr>
            </w:pPr>
          </w:p>
        </w:tc>
        <w:tc>
          <w:tcPr>
            <w:tcW w:w="1000" w:type="dxa"/>
            <w:tcBorders>
              <w:top w:val="nil"/>
              <w:bottom w:val="nil"/>
            </w:tcBorders>
          </w:tcPr>
          <w:p w14:paraId="58505D08" w14:textId="77777777" w:rsidR="00B6483D" w:rsidRPr="007D6B91" w:rsidRDefault="00B6483D" w:rsidP="00EF586B">
            <w:pPr>
              <w:jc w:val="center"/>
              <w:rPr>
                <w:sz w:val="20"/>
              </w:rPr>
            </w:pPr>
          </w:p>
        </w:tc>
        <w:tc>
          <w:tcPr>
            <w:tcW w:w="1326" w:type="dxa"/>
            <w:tcBorders>
              <w:top w:val="nil"/>
              <w:bottom w:val="nil"/>
            </w:tcBorders>
          </w:tcPr>
          <w:p w14:paraId="1E0DF36B" w14:textId="77777777" w:rsidR="00B6483D" w:rsidRPr="007D6B91" w:rsidRDefault="00B6483D" w:rsidP="00EF586B">
            <w:pPr>
              <w:jc w:val="center"/>
              <w:rPr>
                <w:sz w:val="20"/>
              </w:rPr>
            </w:pPr>
          </w:p>
        </w:tc>
        <w:tc>
          <w:tcPr>
            <w:tcW w:w="1007" w:type="dxa"/>
            <w:tcBorders>
              <w:top w:val="nil"/>
              <w:bottom w:val="nil"/>
            </w:tcBorders>
          </w:tcPr>
          <w:p w14:paraId="18401ED9" w14:textId="77777777" w:rsidR="00B6483D" w:rsidRPr="007D6B91" w:rsidRDefault="00B6483D" w:rsidP="00EF586B">
            <w:pPr>
              <w:jc w:val="center"/>
              <w:rPr>
                <w:sz w:val="20"/>
              </w:rPr>
            </w:pPr>
          </w:p>
        </w:tc>
        <w:tc>
          <w:tcPr>
            <w:tcW w:w="1129" w:type="dxa"/>
            <w:tcBorders>
              <w:top w:val="nil"/>
              <w:bottom w:val="nil"/>
            </w:tcBorders>
          </w:tcPr>
          <w:p w14:paraId="6EEC2F8A" w14:textId="77777777" w:rsidR="00B6483D" w:rsidRPr="007D6B91" w:rsidRDefault="00B6483D" w:rsidP="00EF586B">
            <w:pPr>
              <w:jc w:val="center"/>
              <w:rPr>
                <w:sz w:val="20"/>
              </w:rPr>
            </w:pPr>
            <w:r w:rsidRPr="007D6B91">
              <w:rPr>
                <w:sz w:val="20"/>
              </w:rPr>
              <w:t>As per contract</w:t>
            </w:r>
          </w:p>
        </w:tc>
        <w:tc>
          <w:tcPr>
            <w:tcW w:w="1046" w:type="dxa"/>
            <w:tcBorders>
              <w:top w:val="nil"/>
              <w:bottom w:val="nil"/>
            </w:tcBorders>
          </w:tcPr>
          <w:p w14:paraId="75E8B0A0" w14:textId="77777777" w:rsidR="00B6483D" w:rsidRPr="007D6B91" w:rsidRDefault="00B6483D" w:rsidP="00EF586B">
            <w:pPr>
              <w:jc w:val="center"/>
              <w:rPr>
                <w:sz w:val="20"/>
              </w:rPr>
            </w:pPr>
            <w:r w:rsidRPr="007D6B91">
              <w:rPr>
                <w:sz w:val="20"/>
              </w:rPr>
              <w:t>Actual</w:t>
            </w:r>
          </w:p>
        </w:tc>
        <w:tc>
          <w:tcPr>
            <w:tcW w:w="1232" w:type="dxa"/>
            <w:tcBorders>
              <w:top w:val="nil"/>
              <w:bottom w:val="nil"/>
            </w:tcBorders>
          </w:tcPr>
          <w:p w14:paraId="7ACCCEC0" w14:textId="77777777" w:rsidR="00B6483D" w:rsidRPr="007D6B91" w:rsidRDefault="00B6483D" w:rsidP="00EF586B">
            <w:pPr>
              <w:jc w:val="center"/>
              <w:rPr>
                <w:sz w:val="20"/>
              </w:rPr>
            </w:pPr>
          </w:p>
        </w:tc>
        <w:tc>
          <w:tcPr>
            <w:tcW w:w="2004" w:type="dxa"/>
            <w:tcBorders>
              <w:top w:val="nil"/>
              <w:bottom w:val="nil"/>
            </w:tcBorders>
          </w:tcPr>
          <w:p w14:paraId="1E2499DB" w14:textId="77777777" w:rsidR="00B6483D" w:rsidRPr="007D6B91" w:rsidRDefault="00B6483D" w:rsidP="00EF586B">
            <w:pPr>
              <w:jc w:val="center"/>
              <w:rPr>
                <w:sz w:val="20"/>
              </w:rPr>
            </w:pPr>
          </w:p>
        </w:tc>
      </w:tr>
      <w:tr w:rsidR="00B6483D" w:rsidRPr="007D6B91" w14:paraId="6EF307CE" w14:textId="77777777" w:rsidTr="00EF586B">
        <w:tc>
          <w:tcPr>
            <w:tcW w:w="1272" w:type="dxa"/>
            <w:tcBorders>
              <w:top w:val="nil"/>
              <w:bottom w:val="single" w:sz="4" w:space="0" w:color="auto"/>
            </w:tcBorders>
          </w:tcPr>
          <w:p w14:paraId="17116E63" w14:textId="77777777" w:rsidR="00B6483D" w:rsidRPr="007D6B91" w:rsidRDefault="00B6483D" w:rsidP="00EF586B">
            <w:pPr>
              <w:jc w:val="center"/>
              <w:rPr>
                <w:sz w:val="20"/>
              </w:rPr>
            </w:pPr>
            <w:r w:rsidRPr="007D6B91">
              <w:rPr>
                <w:sz w:val="20"/>
              </w:rPr>
              <w:t>1</w:t>
            </w:r>
          </w:p>
        </w:tc>
        <w:tc>
          <w:tcPr>
            <w:tcW w:w="1000" w:type="dxa"/>
            <w:tcBorders>
              <w:top w:val="nil"/>
              <w:bottom w:val="single" w:sz="4" w:space="0" w:color="auto"/>
            </w:tcBorders>
          </w:tcPr>
          <w:p w14:paraId="12C48BBB" w14:textId="77777777" w:rsidR="00B6483D" w:rsidRPr="007D6B91" w:rsidRDefault="00B6483D" w:rsidP="00EF586B">
            <w:pPr>
              <w:jc w:val="center"/>
              <w:rPr>
                <w:sz w:val="20"/>
              </w:rPr>
            </w:pPr>
            <w:r w:rsidRPr="007D6B91">
              <w:rPr>
                <w:sz w:val="20"/>
              </w:rPr>
              <w:t>2</w:t>
            </w:r>
          </w:p>
        </w:tc>
        <w:tc>
          <w:tcPr>
            <w:tcW w:w="1326" w:type="dxa"/>
            <w:tcBorders>
              <w:top w:val="nil"/>
              <w:bottom w:val="single" w:sz="4" w:space="0" w:color="auto"/>
            </w:tcBorders>
          </w:tcPr>
          <w:p w14:paraId="19314E84" w14:textId="77777777" w:rsidR="00B6483D" w:rsidRPr="007D6B91" w:rsidRDefault="00B6483D" w:rsidP="00EF586B">
            <w:pPr>
              <w:jc w:val="center"/>
              <w:rPr>
                <w:sz w:val="20"/>
              </w:rPr>
            </w:pPr>
            <w:r w:rsidRPr="007D6B91">
              <w:rPr>
                <w:sz w:val="20"/>
              </w:rPr>
              <w:t>3</w:t>
            </w:r>
          </w:p>
        </w:tc>
        <w:tc>
          <w:tcPr>
            <w:tcW w:w="1007" w:type="dxa"/>
            <w:tcBorders>
              <w:top w:val="nil"/>
              <w:bottom w:val="single" w:sz="4" w:space="0" w:color="auto"/>
            </w:tcBorders>
          </w:tcPr>
          <w:p w14:paraId="139DDFAB" w14:textId="77777777" w:rsidR="00B6483D" w:rsidRPr="007D6B91" w:rsidRDefault="00B6483D" w:rsidP="00EF586B">
            <w:pPr>
              <w:jc w:val="center"/>
              <w:rPr>
                <w:sz w:val="20"/>
              </w:rPr>
            </w:pPr>
            <w:r w:rsidRPr="007D6B91">
              <w:rPr>
                <w:sz w:val="20"/>
              </w:rPr>
              <w:t>4</w:t>
            </w:r>
          </w:p>
        </w:tc>
        <w:tc>
          <w:tcPr>
            <w:tcW w:w="1129" w:type="dxa"/>
            <w:tcBorders>
              <w:top w:val="nil"/>
              <w:bottom w:val="single" w:sz="4" w:space="0" w:color="auto"/>
            </w:tcBorders>
          </w:tcPr>
          <w:p w14:paraId="2A9A6210" w14:textId="77777777" w:rsidR="00B6483D" w:rsidRPr="007D6B91" w:rsidRDefault="00B6483D" w:rsidP="00EF586B">
            <w:pPr>
              <w:jc w:val="center"/>
              <w:rPr>
                <w:sz w:val="20"/>
              </w:rPr>
            </w:pPr>
            <w:r w:rsidRPr="007D6B91">
              <w:rPr>
                <w:sz w:val="20"/>
              </w:rPr>
              <w:t>5</w:t>
            </w:r>
          </w:p>
        </w:tc>
        <w:tc>
          <w:tcPr>
            <w:tcW w:w="1046" w:type="dxa"/>
            <w:tcBorders>
              <w:top w:val="nil"/>
              <w:bottom w:val="single" w:sz="4" w:space="0" w:color="auto"/>
            </w:tcBorders>
          </w:tcPr>
          <w:p w14:paraId="7FB0C977" w14:textId="77777777" w:rsidR="00B6483D" w:rsidRPr="007D6B91" w:rsidRDefault="00B6483D" w:rsidP="00EF586B">
            <w:pPr>
              <w:jc w:val="center"/>
              <w:rPr>
                <w:sz w:val="20"/>
              </w:rPr>
            </w:pPr>
            <w:r w:rsidRPr="007D6B91">
              <w:rPr>
                <w:sz w:val="20"/>
              </w:rPr>
              <w:t>6</w:t>
            </w:r>
          </w:p>
        </w:tc>
        <w:tc>
          <w:tcPr>
            <w:tcW w:w="1232" w:type="dxa"/>
            <w:tcBorders>
              <w:top w:val="nil"/>
              <w:bottom w:val="single" w:sz="4" w:space="0" w:color="auto"/>
            </w:tcBorders>
          </w:tcPr>
          <w:p w14:paraId="3C2DC946" w14:textId="77777777" w:rsidR="00B6483D" w:rsidRPr="007D6B91" w:rsidRDefault="00B6483D" w:rsidP="00EF586B">
            <w:pPr>
              <w:jc w:val="center"/>
              <w:rPr>
                <w:sz w:val="20"/>
              </w:rPr>
            </w:pPr>
            <w:r w:rsidRPr="007D6B91">
              <w:rPr>
                <w:sz w:val="20"/>
              </w:rPr>
              <w:t>7</w:t>
            </w:r>
          </w:p>
        </w:tc>
        <w:tc>
          <w:tcPr>
            <w:tcW w:w="2004" w:type="dxa"/>
            <w:tcBorders>
              <w:top w:val="nil"/>
              <w:bottom w:val="single" w:sz="4" w:space="0" w:color="auto"/>
            </w:tcBorders>
          </w:tcPr>
          <w:p w14:paraId="438F63C3" w14:textId="77777777" w:rsidR="00B6483D" w:rsidRPr="007D6B91" w:rsidRDefault="00B6483D" w:rsidP="00EF586B">
            <w:pPr>
              <w:jc w:val="center"/>
              <w:rPr>
                <w:sz w:val="20"/>
              </w:rPr>
            </w:pPr>
            <w:r w:rsidRPr="007D6B91">
              <w:rPr>
                <w:sz w:val="20"/>
              </w:rPr>
              <w:t>8</w:t>
            </w:r>
          </w:p>
        </w:tc>
      </w:tr>
    </w:tbl>
    <w:p w14:paraId="7C7F4D1D" w14:textId="77777777" w:rsidR="00B6483D" w:rsidRPr="007D6B91" w:rsidRDefault="00B6483D" w:rsidP="00B6483D">
      <w:pPr>
        <w:rPr>
          <w:sz w:val="20"/>
        </w:rPr>
      </w:pPr>
    </w:p>
    <w:p w14:paraId="3ABE454D" w14:textId="77777777" w:rsidR="00B6483D" w:rsidRPr="007D6B91" w:rsidRDefault="00B6483D" w:rsidP="00B6483D">
      <w:pPr>
        <w:rPr>
          <w:sz w:val="20"/>
        </w:rPr>
      </w:pPr>
    </w:p>
    <w:p w14:paraId="307566E0" w14:textId="77777777" w:rsidR="00B6483D" w:rsidRPr="007D6B91" w:rsidRDefault="00B6483D" w:rsidP="00B6483D">
      <w:pPr>
        <w:rPr>
          <w:sz w:val="20"/>
        </w:rPr>
      </w:pPr>
    </w:p>
    <w:p w14:paraId="22F8794B" w14:textId="77777777" w:rsidR="00B6483D" w:rsidRPr="007D6B91" w:rsidRDefault="00B6483D" w:rsidP="00B6483D">
      <w:pPr>
        <w:rPr>
          <w:sz w:val="20"/>
        </w:rPr>
      </w:pPr>
    </w:p>
    <w:p w14:paraId="3151E486" w14:textId="77777777" w:rsidR="00B6483D" w:rsidRPr="007D6B91" w:rsidRDefault="00B6483D" w:rsidP="00B6483D">
      <w:pPr>
        <w:rPr>
          <w:sz w:val="20"/>
        </w:rPr>
      </w:pPr>
    </w:p>
    <w:p w14:paraId="2DB8BDF3" w14:textId="77777777" w:rsidR="00B6483D" w:rsidRPr="007D6B91" w:rsidRDefault="00B6483D" w:rsidP="00B6483D">
      <w:pPr>
        <w:rPr>
          <w:sz w:val="20"/>
        </w:rPr>
      </w:pPr>
    </w:p>
    <w:p w14:paraId="235BE1E1" w14:textId="77777777" w:rsidR="00B6483D" w:rsidRPr="007D6B91" w:rsidRDefault="00B6483D" w:rsidP="00B6483D">
      <w:pPr>
        <w:rPr>
          <w:sz w:val="20"/>
        </w:rPr>
      </w:pPr>
    </w:p>
    <w:p w14:paraId="16F53CF9" w14:textId="77777777" w:rsidR="00B6483D" w:rsidRPr="007D6B91" w:rsidRDefault="00B6483D" w:rsidP="00B6483D">
      <w:pPr>
        <w:rPr>
          <w:sz w:val="20"/>
        </w:rPr>
      </w:pPr>
    </w:p>
    <w:p w14:paraId="5930D3D4" w14:textId="77777777" w:rsidR="00B6483D" w:rsidRPr="007D6B91" w:rsidRDefault="00B6483D" w:rsidP="00B6483D">
      <w:pPr>
        <w:rPr>
          <w:sz w:val="20"/>
        </w:rPr>
      </w:pPr>
    </w:p>
    <w:p w14:paraId="413B4EC5" w14:textId="77777777" w:rsidR="00B6483D" w:rsidRPr="007D6B91" w:rsidRDefault="00B6483D" w:rsidP="00B6483D">
      <w:pPr>
        <w:rPr>
          <w:sz w:val="20"/>
        </w:rPr>
      </w:pPr>
    </w:p>
    <w:p w14:paraId="1B49C4D8" w14:textId="77777777" w:rsidR="00B6483D" w:rsidRPr="007D6B91" w:rsidRDefault="00B6483D" w:rsidP="00B6483D">
      <w:pPr>
        <w:rPr>
          <w:sz w:val="20"/>
        </w:rPr>
      </w:pPr>
    </w:p>
    <w:p w14:paraId="78114DCF" w14:textId="77777777" w:rsidR="00B6483D" w:rsidRPr="007D6B91" w:rsidRDefault="00B6483D" w:rsidP="00B6483D">
      <w:pPr>
        <w:rPr>
          <w:sz w:val="20"/>
        </w:rPr>
      </w:pPr>
    </w:p>
    <w:p w14:paraId="4AE2F902" w14:textId="77777777" w:rsidR="00B6483D" w:rsidRPr="007D6B91" w:rsidRDefault="00B6483D" w:rsidP="00B6483D">
      <w:pPr>
        <w:rPr>
          <w:sz w:val="20"/>
        </w:rPr>
      </w:pPr>
    </w:p>
    <w:p w14:paraId="0077907B" w14:textId="77777777" w:rsidR="00B6483D" w:rsidRPr="007D6B91" w:rsidRDefault="00B6483D" w:rsidP="00B6483D">
      <w:pPr>
        <w:rPr>
          <w:sz w:val="20"/>
        </w:rPr>
      </w:pPr>
    </w:p>
    <w:p w14:paraId="05EE6E7E" w14:textId="77777777" w:rsidR="00B6483D" w:rsidRPr="007D6B91" w:rsidRDefault="00B6483D" w:rsidP="00B6483D">
      <w:pPr>
        <w:rPr>
          <w:sz w:val="20"/>
        </w:rPr>
      </w:pPr>
    </w:p>
    <w:p w14:paraId="271186E8" w14:textId="77777777" w:rsidR="00B6483D" w:rsidRPr="007D6B91" w:rsidRDefault="00B6483D" w:rsidP="00B6483D">
      <w:pPr>
        <w:rPr>
          <w:sz w:val="20"/>
        </w:rPr>
      </w:pPr>
      <w:r w:rsidRPr="007D6B91">
        <w:rPr>
          <w:sz w:val="20"/>
        </w:rPr>
        <w:t>Signature and seal of the Bidder</w:t>
      </w:r>
      <w:r w:rsidRPr="007D6B91">
        <w:rPr>
          <w:sz w:val="20"/>
        </w:rPr>
        <w:tab/>
        <w:t>_______________________________</w:t>
      </w:r>
    </w:p>
    <w:p w14:paraId="66713AEB" w14:textId="77777777" w:rsidR="00B6483D" w:rsidRPr="007D6B91" w:rsidRDefault="00B6483D" w:rsidP="00B6483D">
      <w:pPr>
        <w:rPr>
          <w:sz w:val="20"/>
        </w:rPr>
      </w:pPr>
      <w:r w:rsidRPr="007D6B91">
        <w:rPr>
          <w:sz w:val="20"/>
        </w:rPr>
        <w:tab/>
      </w:r>
      <w:r w:rsidRPr="007D6B91">
        <w:rPr>
          <w:sz w:val="20"/>
        </w:rPr>
        <w:tab/>
      </w:r>
      <w:r w:rsidRPr="007D6B91">
        <w:rPr>
          <w:sz w:val="20"/>
        </w:rPr>
        <w:tab/>
      </w:r>
      <w:r w:rsidRPr="007D6B91">
        <w:rPr>
          <w:sz w:val="20"/>
        </w:rPr>
        <w:tab/>
        <w:t>_______________________________</w:t>
      </w:r>
    </w:p>
    <w:p w14:paraId="20EE329C" w14:textId="77777777" w:rsidR="00B6483D" w:rsidRPr="007D6B91" w:rsidRDefault="00B6483D" w:rsidP="00B6483D">
      <w:pPr>
        <w:rPr>
          <w:b/>
          <w:sz w:val="24"/>
          <w:szCs w:val="24"/>
        </w:rPr>
      </w:pPr>
      <w:r w:rsidRPr="007D6B91">
        <w:rPr>
          <w:b/>
          <w:sz w:val="24"/>
          <w:szCs w:val="24"/>
        </w:rPr>
        <w:br w:type="page"/>
      </w:r>
    </w:p>
    <w:p w14:paraId="6D1855BF" w14:textId="77777777" w:rsidR="00B6483D" w:rsidRPr="007D6B91" w:rsidRDefault="00B6483D" w:rsidP="00B6483D">
      <w:pPr>
        <w:pStyle w:val="Heading4"/>
        <w:jc w:val="center"/>
        <w:rPr>
          <w:rFonts w:ascii="Times New Roman" w:eastAsia="Times New Roman" w:hAnsi="Times New Roman" w:cs="Times New Roman"/>
          <w:i w:val="0"/>
          <w:iCs w:val="0"/>
          <w:color w:val="auto"/>
          <w:sz w:val="32"/>
          <w:szCs w:val="32"/>
        </w:rPr>
      </w:pPr>
      <w:r w:rsidRPr="007D6B91">
        <w:rPr>
          <w:rFonts w:ascii="Times New Roman" w:eastAsia="Times New Roman" w:hAnsi="Times New Roman" w:cs="Times New Roman"/>
          <w:i w:val="0"/>
          <w:iCs w:val="0"/>
          <w:color w:val="auto"/>
          <w:sz w:val="32"/>
          <w:szCs w:val="32"/>
        </w:rPr>
        <w:lastRenderedPageBreak/>
        <w:t>Annexure 2: Manufacturer’s Authorization</w:t>
      </w:r>
    </w:p>
    <w:p w14:paraId="599E80BD" w14:textId="77777777" w:rsidR="00B6483D" w:rsidRPr="007D6B91" w:rsidRDefault="00B6483D" w:rsidP="00B6483D"/>
    <w:p w14:paraId="30BDB258" w14:textId="77777777" w:rsidR="00B6483D" w:rsidRPr="007D6B91" w:rsidRDefault="00B6483D" w:rsidP="00B6483D">
      <w:pPr>
        <w:jc w:val="both"/>
        <w:rPr>
          <w:i/>
          <w:iCs/>
        </w:rPr>
      </w:pPr>
      <w:r w:rsidRPr="007D6B91">
        <w:rPr>
          <w:i/>
          <w:iCs/>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w:t>
      </w:r>
    </w:p>
    <w:p w14:paraId="786FB215" w14:textId="77777777" w:rsidR="00B6483D" w:rsidRPr="007D6B91" w:rsidRDefault="00B6483D" w:rsidP="00B6483D">
      <w:pPr>
        <w:rPr>
          <w:sz w:val="36"/>
        </w:rPr>
      </w:pPr>
    </w:p>
    <w:p w14:paraId="700FC0D8" w14:textId="77777777" w:rsidR="00B6483D" w:rsidRPr="007D6B91" w:rsidRDefault="00B6483D" w:rsidP="00B6483D">
      <w:pPr>
        <w:ind w:left="720" w:hanging="720"/>
        <w:jc w:val="right"/>
      </w:pPr>
      <w:r w:rsidRPr="007D6B91">
        <w:t xml:space="preserve">Date: </w:t>
      </w:r>
      <w:r w:rsidRPr="007D6B91">
        <w:rPr>
          <w:i/>
        </w:rPr>
        <w:t>[insert date (as day, month and year) of Quotation Submission]</w:t>
      </w:r>
    </w:p>
    <w:p w14:paraId="276609FE" w14:textId="77777777" w:rsidR="00B6483D" w:rsidRPr="007D6B91" w:rsidRDefault="00B6483D" w:rsidP="00B6483D">
      <w:pPr>
        <w:ind w:left="720" w:hanging="720"/>
        <w:jc w:val="right"/>
      </w:pPr>
      <w:r w:rsidRPr="007D6B91">
        <w:t xml:space="preserve">Quotation Ref: </w:t>
      </w:r>
      <w:r w:rsidRPr="007D6B91">
        <w:rPr>
          <w:i/>
        </w:rPr>
        <w:t>[</w:t>
      </w:r>
      <w:r w:rsidRPr="005B29D9">
        <w:rPr>
          <w:i/>
        </w:rPr>
        <w:t>xxx/xxx/xxx/xx</w:t>
      </w:r>
      <w:r w:rsidRPr="007D6B91">
        <w:rPr>
          <w:i/>
        </w:rPr>
        <w:t>]</w:t>
      </w:r>
    </w:p>
    <w:p w14:paraId="109A21EE" w14:textId="77777777" w:rsidR="00B6483D" w:rsidRPr="007D6B91" w:rsidRDefault="00B6483D" w:rsidP="00B6483D">
      <w:pPr>
        <w:pStyle w:val="Sub-ClauseText"/>
        <w:spacing w:before="0" w:after="0"/>
        <w:rPr>
          <w:spacing w:val="0"/>
        </w:rPr>
      </w:pPr>
    </w:p>
    <w:p w14:paraId="041453F9" w14:textId="77777777" w:rsidR="00B6483D" w:rsidRPr="007D6B91" w:rsidRDefault="00B6483D" w:rsidP="00B6483D">
      <w:r w:rsidRPr="007D6B91">
        <w:t xml:space="preserve">To:  </w:t>
      </w:r>
      <w:r w:rsidRPr="007D6B91">
        <w:rPr>
          <w:i/>
        </w:rPr>
        <w:t>[insert complete name of Purchaser]</w:t>
      </w:r>
      <w:r w:rsidR="00CC24A3">
        <w:rPr>
          <w:i/>
        </w:rPr>
        <w:t xml:space="preserve"> </w:t>
      </w:r>
    </w:p>
    <w:p w14:paraId="1AE626E4" w14:textId="77777777" w:rsidR="00B6483D" w:rsidRPr="007D6B91" w:rsidRDefault="00B6483D" w:rsidP="00B6483D">
      <w:pPr>
        <w:rPr>
          <w:i/>
        </w:rPr>
      </w:pPr>
    </w:p>
    <w:p w14:paraId="0A6EAB7C" w14:textId="77777777" w:rsidR="00B6483D" w:rsidRPr="007D6B91" w:rsidRDefault="00B6483D" w:rsidP="00B6483D">
      <w:r w:rsidRPr="007D6B91">
        <w:t>WHEREAS</w:t>
      </w:r>
    </w:p>
    <w:p w14:paraId="52B55F6E" w14:textId="77777777" w:rsidR="00B6483D" w:rsidRPr="007D6B91" w:rsidRDefault="00B6483D" w:rsidP="00B6483D"/>
    <w:p w14:paraId="131ADF52" w14:textId="42CB8026" w:rsidR="00B6483D" w:rsidRPr="007D6B91" w:rsidRDefault="00B6483D" w:rsidP="00B6483D">
      <w:pPr>
        <w:jc w:val="both"/>
      </w:pPr>
      <w:r w:rsidRPr="007D6B91">
        <w:t xml:space="preserve">We </w:t>
      </w:r>
      <w:r w:rsidRPr="007D6B91">
        <w:rPr>
          <w:i/>
        </w:rPr>
        <w:t>[insert complete name of Manufacturer],</w:t>
      </w:r>
      <w:r w:rsidRPr="007D6B91">
        <w:t xml:space="preserve"> who are official manufacturers </w:t>
      </w:r>
      <w:r w:rsidR="005B29D9" w:rsidRPr="007D6B91">
        <w:t>of</w:t>
      </w:r>
      <w:r w:rsidR="005B29D9" w:rsidRPr="007D6B91">
        <w:rPr>
          <w:i/>
        </w:rPr>
        <w:t xml:space="preserve"> [</w:t>
      </w:r>
      <w:r w:rsidRPr="007D6B91">
        <w:rPr>
          <w:i/>
        </w:rPr>
        <w:t>insert type of goods manufactured],</w:t>
      </w:r>
      <w:r w:rsidRPr="007D6B91">
        <w:t xml:space="preserve"> having factories at [insert full address of Manufacturer’s factories], do hereby authorize </w:t>
      </w:r>
      <w:r w:rsidRPr="007D6B91">
        <w:rPr>
          <w:i/>
        </w:rPr>
        <w:t>[insert complete name of Bidder]</w:t>
      </w:r>
      <w:r w:rsidRPr="007D6B91">
        <w:t xml:space="preserve"> to submit a bid the purpose of which is to provide the following Goods, manufactured by </w:t>
      </w:r>
      <w:r w:rsidRPr="007D6B91">
        <w:rPr>
          <w:iCs/>
        </w:rPr>
        <w:t xml:space="preserve">us </w:t>
      </w:r>
      <w:r w:rsidRPr="007D6B91">
        <w:rPr>
          <w:i/>
        </w:rPr>
        <w:t>[insert name and or brief description of the Goods],</w:t>
      </w:r>
      <w:r w:rsidRPr="007D6B91">
        <w:t xml:space="preserve"> and to subsequently negotiate and sign the Contract against the above RFQ</w:t>
      </w:r>
    </w:p>
    <w:p w14:paraId="08F616E6" w14:textId="77777777" w:rsidR="00B6483D" w:rsidRPr="007D6B91" w:rsidRDefault="00B6483D" w:rsidP="00B6483D">
      <w:pPr>
        <w:jc w:val="both"/>
      </w:pPr>
    </w:p>
    <w:p w14:paraId="63D91B51" w14:textId="77777777" w:rsidR="00B6483D" w:rsidRPr="007D6B91" w:rsidRDefault="00B6483D" w:rsidP="00B6483D">
      <w:pPr>
        <w:jc w:val="both"/>
      </w:pPr>
      <w:r w:rsidRPr="007D6B91">
        <w:t>We hereby extend our full guarantee and warranty as mentioned, with respect to the Goods offered by the above firm against this RFQ.</w:t>
      </w:r>
    </w:p>
    <w:p w14:paraId="1AF9E13F" w14:textId="77777777" w:rsidR="00B6483D" w:rsidRPr="007D6B91" w:rsidRDefault="00B6483D" w:rsidP="00B6483D">
      <w:pPr>
        <w:jc w:val="both"/>
      </w:pPr>
    </w:p>
    <w:p w14:paraId="7F42FA29" w14:textId="77777777" w:rsidR="00B6483D" w:rsidRPr="007D6B91" w:rsidRDefault="00B6483D" w:rsidP="00B6483D">
      <w:pPr>
        <w:jc w:val="both"/>
      </w:pPr>
      <w:r w:rsidRPr="007D6B91">
        <w:t xml:space="preserve">No company or firm or individual other than M/s. ____________________ are authorized to bid, and conclude the contract for the above goods manufactured by us against this specific RFQ.  </w:t>
      </w:r>
      <w:r w:rsidRPr="007D6B91">
        <w:rPr>
          <w:i/>
          <w:iCs/>
        </w:rPr>
        <w:t>[This para should be deleted for simple items where manufacturers normally sell the product through different stockists]</w:t>
      </w:r>
      <w:r w:rsidRPr="007D6B91">
        <w:t>.</w:t>
      </w:r>
    </w:p>
    <w:p w14:paraId="4783F3A6" w14:textId="77777777" w:rsidR="00B6483D" w:rsidRPr="007D6B91" w:rsidRDefault="00B6483D" w:rsidP="00B6483D">
      <w:pPr>
        <w:jc w:val="both"/>
      </w:pPr>
    </w:p>
    <w:p w14:paraId="2C2711C8" w14:textId="77777777" w:rsidR="00B6483D" w:rsidRPr="007D6B91" w:rsidRDefault="00B6483D" w:rsidP="00B6483D">
      <w:pPr>
        <w:jc w:val="both"/>
      </w:pPr>
      <w:r w:rsidRPr="007D6B91">
        <w:t xml:space="preserve">Signed: </w:t>
      </w:r>
      <w:r w:rsidRPr="007D6B91">
        <w:rPr>
          <w:i/>
          <w:iCs/>
        </w:rPr>
        <w:t xml:space="preserve">[insert signature(s) of authorized representative(s) of the Manufacturer] </w:t>
      </w:r>
    </w:p>
    <w:p w14:paraId="71E1DD66" w14:textId="77777777" w:rsidR="00B6483D" w:rsidRPr="007D6B91" w:rsidRDefault="00B6483D" w:rsidP="00B6483D"/>
    <w:p w14:paraId="00F797A8" w14:textId="77777777" w:rsidR="00B6483D" w:rsidRPr="007D6B91" w:rsidRDefault="00B6483D" w:rsidP="00B6483D">
      <w:r w:rsidRPr="007D6B91">
        <w:t xml:space="preserve">Name: </w:t>
      </w:r>
      <w:r w:rsidRPr="007D6B91">
        <w:rPr>
          <w:i/>
          <w:iCs/>
        </w:rPr>
        <w:t>[insert complete name(s) of authorized representative(s) of the Manufacturer]</w:t>
      </w:r>
      <w:r w:rsidRPr="007D6B91">
        <w:tab/>
      </w:r>
    </w:p>
    <w:p w14:paraId="3581B66A" w14:textId="77777777" w:rsidR="00B6483D" w:rsidRPr="007D6B91" w:rsidRDefault="00B6483D" w:rsidP="00B6483D">
      <w:r w:rsidRPr="007D6B91">
        <w:t xml:space="preserve">Title: </w:t>
      </w:r>
      <w:r w:rsidRPr="007D6B91">
        <w:rPr>
          <w:i/>
          <w:iCs/>
        </w:rPr>
        <w:t>[insert title]</w:t>
      </w:r>
    </w:p>
    <w:p w14:paraId="4C3FC4B1" w14:textId="77777777" w:rsidR="00B6483D" w:rsidRPr="007D6B91" w:rsidRDefault="00B6483D" w:rsidP="00B6483D"/>
    <w:p w14:paraId="4569AAD8" w14:textId="77777777" w:rsidR="00B6483D" w:rsidRPr="007D6B91" w:rsidRDefault="00B6483D" w:rsidP="00B6483D">
      <w:pPr>
        <w:rPr>
          <w:i/>
        </w:rPr>
      </w:pPr>
      <w:r w:rsidRPr="007D6B91">
        <w:t xml:space="preserve">Duly authorized to sign this Authorization on behalf of: </w:t>
      </w:r>
      <w:r w:rsidRPr="007D6B91">
        <w:rPr>
          <w:i/>
          <w:iCs/>
        </w:rPr>
        <w:t>[insert complete name of Bidder]</w:t>
      </w:r>
    </w:p>
    <w:p w14:paraId="01CBF391" w14:textId="77777777" w:rsidR="00B6483D" w:rsidRPr="007D6B91" w:rsidRDefault="00B6483D" w:rsidP="00B6483D"/>
    <w:p w14:paraId="084BC604" w14:textId="77777777" w:rsidR="00B6483D" w:rsidRPr="007D6B91" w:rsidRDefault="00B6483D" w:rsidP="00B6483D">
      <w:pPr>
        <w:rPr>
          <w:i/>
          <w:iCs/>
        </w:rPr>
      </w:pPr>
      <w:r w:rsidRPr="007D6B91">
        <w:t xml:space="preserve">Dated on ____________ day of __________________, _______ </w:t>
      </w:r>
      <w:r w:rsidRPr="007D6B91">
        <w:rPr>
          <w:i/>
          <w:iCs/>
        </w:rPr>
        <w:t>[insert date of signing]</w:t>
      </w:r>
    </w:p>
    <w:p w14:paraId="5DF82DBE" w14:textId="77777777" w:rsidR="00B6483D" w:rsidRPr="007D6B91" w:rsidRDefault="00B6483D" w:rsidP="00B6483D">
      <w:pPr>
        <w:rPr>
          <w:b/>
          <w:sz w:val="24"/>
          <w:szCs w:val="24"/>
        </w:rPr>
      </w:pPr>
      <w:r w:rsidRPr="007D6B91">
        <w:rPr>
          <w:b/>
          <w:sz w:val="24"/>
          <w:szCs w:val="24"/>
        </w:rPr>
        <w:br w:type="page"/>
      </w:r>
    </w:p>
    <w:p w14:paraId="20481CB5" w14:textId="77777777" w:rsidR="00B6483D" w:rsidRPr="00E83A33" w:rsidRDefault="00B6483D" w:rsidP="00B6483D">
      <w:pPr>
        <w:pStyle w:val="Heading2"/>
        <w:ind w:left="0" w:firstLine="0"/>
        <w:jc w:val="center"/>
        <w:rPr>
          <w:sz w:val="28"/>
          <w:szCs w:val="28"/>
        </w:rPr>
      </w:pPr>
      <w:bookmarkStart w:id="1" w:name="_Toc347227544"/>
      <w:bookmarkStart w:id="2" w:name="_Toc497224154"/>
      <w:bookmarkStart w:id="3" w:name="_Toc15305170"/>
      <w:bookmarkStart w:id="4" w:name="_Toc41971550"/>
      <w:bookmarkStart w:id="5" w:name="_Toc125871319"/>
      <w:bookmarkStart w:id="6" w:name="_Toc139856167"/>
      <w:bookmarkStart w:id="7" w:name="_Toc446329303"/>
      <w:bookmarkStart w:id="8" w:name="_Toc454652779"/>
      <w:r w:rsidRPr="00E83A33">
        <w:rPr>
          <w:sz w:val="28"/>
          <w:szCs w:val="28"/>
        </w:rPr>
        <w:lastRenderedPageBreak/>
        <w:t>Bank Policy - Corrupt and Fraudulent Practices</w:t>
      </w:r>
      <w:bookmarkEnd w:id="1"/>
      <w:bookmarkEnd w:id="2"/>
      <w:bookmarkEnd w:id="3"/>
      <w:r w:rsidR="00CC24A3">
        <w:rPr>
          <w:sz w:val="28"/>
          <w:szCs w:val="28"/>
        </w:rPr>
        <w:t xml:space="preserve"> </w:t>
      </w:r>
    </w:p>
    <w:p w14:paraId="09821BC8" w14:textId="77777777" w:rsidR="00B6483D" w:rsidRPr="009846B0" w:rsidRDefault="00B6483D" w:rsidP="00B6483D">
      <w:pPr>
        <w:pStyle w:val="Subtitle"/>
      </w:pPr>
    </w:p>
    <w:p w14:paraId="5F707AD5" w14:textId="77777777" w:rsidR="00B6483D" w:rsidRPr="009846B0" w:rsidRDefault="00B6483D" w:rsidP="00B6483D">
      <w:pPr>
        <w:adjustRightInd w:val="0"/>
        <w:spacing w:after="120"/>
        <w:jc w:val="both"/>
        <w:rPr>
          <w:szCs w:val="24"/>
        </w:rPr>
      </w:pPr>
      <w:r w:rsidRPr="009846B0">
        <w:rPr>
          <w:szCs w:val="24"/>
        </w:rPr>
        <w:t>Guidelines for Procurement of Goods, Works, and Non-Consulting Services under IBRD Loans and IDA Credits &amp; Grants by World Bank Borrowers, dated January 2011.</w:t>
      </w:r>
    </w:p>
    <w:p w14:paraId="7925198A" w14:textId="77777777" w:rsidR="00B6483D" w:rsidRPr="009846B0" w:rsidRDefault="00B6483D" w:rsidP="00B6483D">
      <w:pPr>
        <w:adjustRightInd w:val="0"/>
        <w:spacing w:after="120"/>
        <w:ind w:left="540" w:hanging="540"/>
        <w:rPr>
          <w:szCs w:val="24"/>
        </w:rPr>
      </w:pPr>
      <w:r w:rsidRPr="009846B0">
        <w:rPr>
          <w:szCs w:val="24"/>
        </w:rPr>
        <w:t>“</w:t>
      </w:r>
      <w:r w:rsidRPr="009846B0">
        <w:rPr>
          <w:b/>
          <w:szCs w:val="24"/>
        </w:rPr>
        <w:t>Fraud and Corruption:</w:t>
      </w:r>
    </w:p>
    <w:p w14:paraId="1F51AD02" w14:textId="77777777" w:rsidR="00B6483D" w:rsidRPr="009846B0" w:rsidRDefault="00B6483D" w:rsidP="00B6483D">
      <w:pPr>
        <w:pStyle w:val="Default"/>
        <w:spacing w:after="200"/>
        <w:ind w:left="540" w:hanging="540"/>
        <w:jc w:val="both"/>
      </w:pPr>
      <w:r w:rsidRPr="009846B0">
        <w:t>1.16</w:t>
      </w:r>
      <w:r w:rsidRPr="009846B0">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846B0">
        <w:rPr>
          <w:rStyle w:val="FootnoteReference"/>
        </w:rPr>
        <w:footnoteReference w:id="1"/>
      </w:r>
      <w:r w:rsidRPr="009846B0">
        <w:t xml:space="preserve"> In pursuance of this policy, the Bank: </w:t>
      </w:r>
    </w:p>
    <w:p w14:paraId="1B66F288" w14:textId="77777777" w:rsidR="00B6483D" w:rsidRPr="009846B0" w:rsidRDefault="00B6483D" w:rsidP="00B6483D">
      <w:pPr>
        <w:pStyle w:val="Default"/>
        <w:spacing w:after="200"/>
        <w:ind w:left="1080" w:hanging="540"/>
        <w:jc w:val="both"/>
      </w:pPr>
      <w:r w:rsidRPr="009846B0">
        <w:t>(a)</w:t>
      </w:r>
      <w:r w:rsidRPr="009846B0">
        <w:tab/>
      </w:r>
      <w:r w:rsidR="00840D92" w:rsidRPr="009846B0">
        <w:t>Defines</w:t>
      </w:r>
      <w:r w:rsidRPr="009846B0">
        <w:t xml:space="preserve">, for the purposes of this provision, the terms set forth below as follows: </w:t>
      </w:r>
    </w:p>
    <w:p w14:paraId="577305D9" w14:textId="77777777" w:rsidR="00B6483D" w:rsidRPr="009846B0" w:rsidRDefault="00B6483D" w:rsidP="00B6483D">
      <w:pPr>
        <w:adjustRightInd w:val="0"/>
        <w:spacing w:after="200"/>
        <w:ind w:left="1800" w:hanging="720"/>
        <w:jc w:val="both"/>
        <w:rPr>
          <w:szCs w:val="24"/>
        </w:rPr>
      </w:pPr>
      <w:r w:rsidRPr="009846B0">
        <w:rPr>
          <w:szCs w:val="24"/>
        </w:rPr>
        <w:t>(i)</w:t>
      </w:r>
      <w:r w:rsidRPr="009846B0">
        <w:rPr>
          <w:szCs w:val="24"/>
        </w:rPr>
        <w:tab/>
        <w:t>“</w:t>
      </w:r>
      <w:r w:rsidR="00840D92" w:rsidRPr="009846B0">
        <w:rPr>
          <w:szCs w:val="24"/>
        </w:rPr>
        <w:t>Corrupt</w:t>
      </w:r>
      <w:r w:rsidRPr="009846B0">
        <w:rPr>
          <w:szCs w:val="24"/>
        </w:rPr>
        <w:t xml:space="preserve"> practice” is the offering, giving, receiving, or soliciting, directly or indirectly, of anything of value to influence improperly the actions of another party;</w:t>
      </w:r>
      <w:r w:rsidRPr="009846B0">
        <w:rPr>
          <w:rStyle w:val="FootnoteReference"/>
          <w:szCs w:val="24"/>
        </w:rPr>
        <w:footnoteReference w:id="2"/>
      </w:r>
      <w:r w:rsidRPr="009846B0">
        <w:rPr>
          <w:szCs w:val="24"/>
        </w:rPr>
        <w:t>;</w:t>
      </w:r>
    </w:p>
    <w:p w14:paraId="72B449BE" w14:textId="77777777" w:rsidR="00B6483D" w:rsidRPr="009846B0" w:rsidRDefault="00B6483D" w:rsidP="00B6483D">
      <w:pPr>
        <w:adjustRightInd w:val="0"/>
        <w:spacing w:after="200"/>
        <w:ind w:left="1800" w:hanging="720"/>
        <w:jc w:val="both"/>
        <w:rPr>
          <w:szCs w:val="24"/>
        </w:rPr>
      </w:pPr>
      <w:r w:rsidRPr="009846B0">
        <w:rPr>
          <w:szCs w:val="24"/>
        </w:rPr>
        <w:t xml:space="preserve">ii) </w:t>
      </w:r>
      <w:r w:rsidRPr="009846B0">
        <w:rPr>
          <w:szCs w:val="24"/>
        </w:rPr>
        <w:tab/>
        <w:t>“fraudulent practice” is any act or omission, including a misrepresentation, that knowingly or recklessly misleads, or attempts to mislead, a party to obtain a financial or other benefit or to avoid an obligation;</w:t>
      </w:r>
      <w:r w:rsidRPr="009846B0">
        <w:rPr>
          <w:rStyle w:val="FootnoteReference"/>
          <w:szCs w:val="24"/>
        </w:rPr>
        <w:footnoteReference w:id="3"/>
      </w:r>
    </w:p>
    <w:p w14:paraId="097DFE28" w14:textId="77777777" w:rsidR="00B6483D" w:rsidRPr="009846B0" w:rsidRDefault="00B6483D" w:rsidP="00B6483D">
      <w:pPr>
        <w:adjustRightInd w:val="0"/>
        <w:spacing w:after="200"/>
        <w:ind w:left="1800" w:hanging="720"/>
        <w:jc w:val="both"/>
        <w:rPr>
          <w:szCs w:val="24"/>
        </w:rPr>
      </w:pPr>
      <w:r w:rsidRPr="009846B0">
        <w:rPr>
          <w:szCs w:val="24"/>
        </w:rPr>
        <w:t>(iii)</w:t>
      </w:r>
      <w:r w:rsidRPr="009846B0">
        <w:rPr>
          <w:szCs w:val="24"/>
        </w:rPr>
        <w:tab/>
        <w:t>“</w:t>
      </w:r>
      <w:r w:rsidR="00840D92" w:rsidRPr="009846B0">
        <w:rPr>
          <w:szCs w:val="24"/>
        </w:rPr>
        <w:t>Collusive</w:t>
      </w:r>
      <w:r w:rsidRPr="009846B0">
        <w:rPr>
          <w:szCs w:val="24"/>
        </w:rPr>
        <w:t xml:space="preserve"> practice” is an arrangement between two or more parties designed to achieve an improper purpose, including to influence improperly the actions of another party;</w:t>
      </w:r>
      <w:r w:rsidRPr="009846B0">
        <w:rPr>
          <w:rStyle w:val="FootnoteReference"/>
          <w:szCs w:val="24"/>
        </w:rPr>
        <w:footnoteReference w:id="4"/>
      </w:r>
    </w:p>
    <w:p w14:paraId="418BE906" w14:textId="77777777" w:rsidR="00B6483D" w:rsidRPr="009846B0" w:rsidRDefault="00B6483D" w:rsidP="00B6483D">
      <w:pPr>
        <w:adjustRightInd w:val="0"/>
        <w:spacing w:after="200"/>
        <w:ind w:left="1800" w:hanging="720"/>
        <w:jc w:val="both"/>
        <w:rPr>
          <w:szCs w:val="24"/>
        </w:rPr>
      </w:pPr>
      <w:r w:rsidRPr="009846B0">
        <w:rPr>
          <w:szCs w:val="24"/>
        </w:rPr>
        <w:t>(iv)</w:t>
      </w:r>
      <w:r w:rsidRPr="009846B0">
        <w:rPr>
          <w:szCs w:val="24"/>
        </w:rPr>
        <w:tab/>
        <w:t>“</w:t>
      </w:r>
      <w:r w:rsidR="00840D92" w:rsidRPr="009846B0">
        <w:rPr>
          <w:szCs w:val="24"/>
        </w:rPr>
        <w:t>Coercive</w:t>
      </w:r>
      <w:r w:rsidRPr="009846B0">
        <w:rPr>
          <w:szCs w:val="24"/>
        </w:rPr>
        <w:t xml:space="preserve"> practice” is impairing or harming, or threatening to impair or harm, directly or indirectly, any party or the property of the party to influence improperly the actions of a party;</w:t>
      </w:r>
      <w:r w:rsidRPr="009846B0">
        <w:rPr>
          <w:rStyle w:val="FootnoteReference"/>
          <w:szCs w:val="24"/>
        </w:rPr>
        <w:footnoteReference w:id="5"/>
      </w:r>
    </w:p>
    <w:p w14:paraId="2F775044" w14:textId="77777777" w:rsidR="00B6483D" w:rsidRPr="009846B0" w:rsidRDefault="00B6483D" w:rsidP="00B6483D">
      <w:pPr>
        <w:adjustRightInd w:val="0"/>
        <w:spacing w:after="200"/>
        <w:ind w:left="1800" w:hanging="720"/>
        <w:rPr>
          <w:color w:val="000000"/>
          <w:szCs w:val="24"/>
        </w:rPr>
      </w:pPr>
      <w:r w:rsidRPr="009846B0">
        <w:rPr>
          <w:bCs/>
          <w:color w:val="000000"/>
          <w:szCs w:val="24"/>
        </w:rPr>
        <w:t>(v)</w:t>
      </w:r>
      <w:r w:rsidRPr="009846B0">
        <w:rPr>
          <w:bCs/>
          <w:color w:val="000000"/>
          <w:szCs w:val="24"/>
        </w:rPr>
        <w:tab/>
        <w:t>"</w:t>
      </w:r>
      <w:r w:rsidR="00840D92" w:rsidRPr="009846B0">
        <w:rPr>
          <w:szCs w:val="24"/>
        </w:rPr>
        <w:t>Obstructive</w:t>
      </w:r>
      <w:r w:rsidRPr="009846B0">
        <w:rPr>
          <w:bCs/>
          <w:color w:val="000000"/>
          <w:szCs w:val="24"/>
        </w:rPr>
        <w:t xml:space="preserve"> practice" </w:t>
      </w:r>
      <w:r w:rsidRPr="009846B0">
        <w:rPr>
          <w:color w:val="000000"/>
          <w:szCs w:val="24"/>
        </w:rPr>
        <w:t>is:</w:t>
      </w:r>
    </w:p>
    <w:p w14:paraId="0F4F0651" w14:textId="77777777" w:rsidR="00B6483D" w:rsidRPr="009846B0" w:rsidRDefault="00840D92" w:rsidP="00840D92">
      <w:pPr>
        <w:adjustRightInd w:val="0"/>
        <w:spacing w:after="200"/>
        <w:ind w:left="450"/>
        <w:jc w:val="both"/>
        <w:rPr>
          <w:szCs w:val="24"/>
        </w:rPr>
      </w:pPr>
      <w:r>
        <w:rPr>
          <w:color w:val="000000"/>
          <w:szCs w:val="24"/>
        </w:rPr>
        <w:t>(b</w:t>
      </w:r>
      <w:r w:rsidR="00B6483D" w:rsidRPr="009846B0">
        <w:rPr>
          <w:color w:val="000000"/>
          <w:szCs w:val="24"/>
        </w:rPr>
        <w:t>)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5B1FB15" w14:textId="77777777" w:rsidR="00B6483D" w:rsidRPr="009846B0" w:rsidRDefault="00840D92" w:rsidP="00ED3AF5">
      <w:pPr>
        <w:adjustRightInd w:val="0"/>
        <w:spacing w:after="200"/>
        <w:ind w:left="1080" w:hanging="540"/>
        <w:jc w:val="both"/>
        <w:rPr>
          <w:szCs w:val="24"/>
        </w:rPr>
      </w:pPr>
      <w:r>
        <w:rPr>
          <w:bCs/>
          <w:color w:val="000000"/>
          <w:szCs w:val="24"/>
        </w:rPr>
        <w:lastRenderedPageBreak/>
        <w:t>(c</w:t>
      </w:r>
      <w:r w:rsidR="00B6483D" w:rsidRPr="009846B0">
        <w:rPr>
          <w:bCs/>
          <w:color w:val="000000"/>
          <w:szCs w:val="24"/>
        </w:rPr>
        <w:t>)</w:t>
      </w:r>
      <w:r w:rsidR="00B6483D" w:rsidRPr="009846B0">
        <w:rPr>
          <w:bCs/>
          <w:color w:val="000000"/>
          <w:szCs w:val="24"/>
        </w:rPr>
        <w:tab/>
      </w:r>
      <w:r w:rsidR="00ED3AF5">
        <w:rPr>
          <w:bCs/>
          <w:color w:val="000000"/>
          <w:szCs w:val="24"/>
        </w:rPr>
        <w:t>A</w:t>
      </w:r>
      <w:r w:rsidR="00B6483D" w:rsidRPr="009846B0">
        <w:rPr>
          <w:bCs/>
          <w:color w:val="000000"/>
          <w:szCs w:val="24"/>
        </w:rPr>
        <w:t>cts intended to materially impede the exercise of the Bank’s inspection and audit rights provided for under paragraph 1.16(e) below.</w:t>
      </w:r>
    </w:p>
    <w:p w14:paraId="77FA5487" w14:textId="77777777" w:rsidR="00B6483D" w:rsidRPr="009846B0" w:rsidRDefault="00840D92" w:rsidP="00B6483D">
      <w:pPr>
        <w:pStyle w:val="Default"/>
        <w:spacing w:after="200"/>
        <w:ind w:left="1080" w:hanging="540"/>
        <w:jc w:val="both"/>
      </w:pPr>
      <w:r>
        <w:t>(d</w:t>
      </w:r>
      <w:r w:rsidR="00B6483D" w:rsidRPr="009846B0">
        <w:t>)</w:t>
      </w:r>
      <w:r w:rsidR="00B6483D" w:rsidRPr="009846B0">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r w:rsidR="00CC24A3">
        <w:t xml:space="preserve"> </w:t>
      </w:r>
    </w:p>
    <w:p w14:paraId="5989C191" w14:textId="77777777" w:rsidR="00B6483D" w:rsidRPr="009846B0" w:rsidRDefault="00B6483D" w:rsidP="00B6483D">
      <w:pPr>
        <w:numPr>
          <w:ilvl w:val="12"/>
          <w:numId w:val="0"/>
        </w:numPr>
        <w:jc w:val="both"/>
      </w:pPr>
    </w:p>
    <w:p w14:paraId="14D3C1B4" w14:textId="77777777" w:rsidR="00B6483D" w:rsidRPr="009846B0" w:rsidRDefault="00840D92" w:rsidP="00B6483D">
      <w:pPr>
        <w:pStyle w:val="Default"/>
        <w:spacing w:after="200"/>
        <w:ind w:left="1080" w:hanging="540"/>
        <w:jc w:val="both"/>
      </w:pPr>
      <w:r>
        <w:t>(e</w:t>
      </w:r>
      <w:r w:rsidR="00B6483D" w:rsidRPr="009846B0">
        <w:t>)</w:t>
      </w:r>
      <w:r w:rsidR="00B6483D" w:rsidRPr="009846B0">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1ABACAB1" w14:textId="77777777" w:rsidR="00B6483D" w:rsidRPr="009846B0" w:rsidRDefault="00840D92" w:rsidP="00B6483D">
      <w:pPr>
        <w:pStyle w:val="Default"/>
        <w:spacing w:after="200"/>
        <w:ind w:left="1080" w:hanging="540"/>
        <w:jc w:val="both"/>
      </w:pPr>
      <w:r>
        <w:t>(f</w:t>
      </w:r>
      <w:r w:rsidR="00B6483D" w:rsidRPr="009846B0">
        <w:t>)</w:t>
      </w:r>
      <w:r w:rsidR="00B6483D" w:rsidRPr="009846B0">
        <w:tab/>
        <w:t>will sanction a firm or individual, at any time, in accordance with the prevailing Bank’s sanctions procedures,</w:t>
      </w:r>
      <w:r w:rsidR="00B6483D" w:rsidRPr="009846B0">
        <w:rPr>
          <w:vertAlign w:val="superscript"/>
        </w:rPr>
        <w:footnoteReference w:id="6"/>
      </w:r>
      <w:r w:rsidR="00B6483D" w:rsidRPr="009846B0">
        <w:t xml:space="preserve"> including by publicly declaring such firm or individual ineligible, either indefinitely or for a stated period of time: (i) to be awarded a Bank-financed contract; and (ii) to be a nominated</w:t>
      </w:r>
      <w:r w:rsidR="00B6483D" w:rsidRPr="009846B0">
        <w:rPr>
          <w:vertAlign w:val="superscript"/>
        </w:rPr>
        <w:footnoteReference w:id="7"/>
      </w:r>
      <w:r w:rsidR="00B6483D" w:rsidRPr="009846B0">
        <w:t>;</w:t>
      </w:r>
    </w:p>
    <w:p w14:paraId="0AFEB9E7" w14:textId="77777777" w:rsidR="00B6483D" w:rsidRPr="007D6B91" w:rsidRDefault="00840D92" w:rsidP="00B6483D">
      <w:pPr>
        <w:pStyle w:val="Default"/>
        <w:spacing w:after="200"/>
        <w:ind w:left="1080" w:hanging="540"/>
        <w:jc w:val="both"/>
        <w:rPr>
          <w:b/>
        </w:rPr>
      </w:pPr>
      <w:r>
        <w:t>(g</w:t>
      </w:r>
      <w:r w:rsidR="00B6483D" w:rsidRPr="009846B0">
        <w:t xml:space="preserve">) </w:t>
      </w:r>
      <w:r w:rsidR="00B6483D" w:rsidRPr="009846B0">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bookmarkEnd w:id="4"/>
      <w:bookmarkEnd w:id="5"/>
      <w:bookmarkEnd w:id="6"/>
      <w:bookmarkEnd w:id="7"/>
      <w:bookmarkEnd w:id="8"/>
    </w:p>
    <w:p w14:paraId="692E7EF9" w14:textId="77777777" w:rsidR="0084095C" w:rsidRDefault="0084095C"/>
    <w:p w14:paraId="37CA0F2B" w14:textId="77777777" w:rsidR="00CD5A91" w:rsidRDefault="00CD5A91"/>
    <w:p w14:paraId="5DB4AFFF" w14:textId="77777777" w:rsidR="00CD5A91" w:rsidRDefault="00CD5A91"/>
    <w:p w14:paraId="77D0BF7F" w14:textId="77777777" w:rsidR="00CD5A91" w:rsidRDefault="00CD5A91"/>
    <w:p w14:paraId="1E4F60A0" w14:textId="77777777" w:rsidR="00CD5A91" w:rsidRDefault="00CD5A91"/>
    <w:p w14:paraId="663AACC5" w14:textId="77777777" w:rsidR="00CD5A91" w:rsidRDefault="00CD5A91"/>
    <w:p w14:paraId="7402E8D1" w14:textId="77777777" w:rsidR="00CD5A91" w:rsidRDefault="00CD5A91"/>
    <w:p w14:paraId="2EAA7F4E" w14:textId="77777777" w:rsidR="00CD5A91" w:rsidRDefault="00CD5A91"/>
    <w:p w14:paraId="5DE2A408" w14:textId="77777777" w:rsidR="00CD5A91" w:rsidRDefault="00CD5A91"/>
    <w:p w14:paraId="5ABBB8CC" w14:textId="77777777" w:rsidR="00CD5A91" w:rsidRDefault="00CD5A91"/>
    <w:p w14:paraId="6EAD478B" w14:textId="77777777" w:rsidR="00CD5A91" w:rsidRDefault="00CD5A91"/>
    <w:p w14:paraId="089E8CBF" w14:textId="77777777" w:rsidR="00CD5A91" w:rsidRDefault="00CD5A91"/>
    <w:p w14:paraId="458A2892" w14:textId="77777777" w:rsidR="00CD5A91" w:rsidRDefault="00CD5A91" w:rsidP="00CD5A91">
      <w:r>
        <w:t>CHECK LIST OF DOCUMENTS TO BE SUBMITTED WITH QUOTATION (MENTION YES/NO OR NOT APPILCABLE IN REVELANT COLUM AND PAGE NUMBER OF DOCUMENTS ATTACHED)</w:t>
      </w:r>
    </w:p>
    <w:p w14:paraId="604330D2" w14:textId="77777777" w:rsidR="00CD5A91" w:rsidRDefault="00CD5A91" w:rsidP="00CD5A91"/>
    <w:tbl>
      <w:tblPr>
        <w:tblW w:w="5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813"/>
        <w:gridCol w:w="1524"/>
        <w:gridCol w:w="710"/>
      </w:tblGrid>
      <w:tr w:rsidR="00CD5A91" w14:paraId="4E671EDA" w14:textId="77777777" w:rsidTr="00290DB4">
        <w:trPr>
          <w:trHeight w:val="197"/>
          <w:jc w:val="center"/>
        </w:trPr>
        <w:tc>
          <w:tcPr>
            <w:tcW w:w="227" w:type="pct"/>
            <w:tcBorders>
              <w:top w:val="single" w:sz="4" w:space="0" w:color="auto"/>
              <w:left w:val="single" w:sz="4" w:space="0" w:color="auto"/>
              <w:bottom w:val="single" w:sz="4" w:space="0" w:color="auto"/>
              <w:right w:val="single" w:sz="4" w:space="0" w:color="auto"/>
            </w:tcBorders>
            <w:vAlign w:val="center"/>
            <w:hideMark/>
          </w:tcPr>
          <w:p w14:paraId="0CB4C295" w14:textId="77777777" w:rsidR="00CD5A91" w:rsidRDefault="00CD5A91" w:rsidP="00CC24A3">
            <w:pPr>
              <w:tabs>
                <w:tab w:val="left" w:pos="9781"/>
              </w:tabs>
              <w:spacing w:line="276" w:lineRule="auto"/>
              <w:ind w:left="-33" w:right="-73"/>
              <w:jc w:val="center"/>
              <w:rPr>
                <w:b/>
                <w:bCs/>
                <w:color w:val="000000"/>
                <w:sz w:val="24"/>
                <w:szCs w:val="24"/>
              </w:rPr>
            </w:pPr>
            <w:r>
              <w:rPr>
                <w:b/>
                <w:bCs/>
                <w:color w:val="000000"/>
                <w:sz w:val="24"/>
                <w:szCs w:val="24"/>
              </w:rPr>
              <w:t>Sl. No</w:t>
            </w:r>
          </w:p>
        </w:tc>
        <w:tc>
          <w:tcPr>
            <w:tcW w:w="3712" w:type="pct"/>
            <w:tcBorders>
              <w:top w:val="single" w:sz="4" w:space="0" w:color="auto"/>
              <w:left w:val="single" w:sz="4" w:space="0" w:color="auto"/>
              <w:bottom w:val="single" w:sz="4" w:space="0" w:color="auto"/>
              <w:right w:val="single" w:sz="4" w:space="0" w:color="auto"/>
            </w:tcBorders>
            <w:vAlign w:val="center"/>
            <w:hideMark/>
          </w:tcPr>
          <w:p w14:paraId="0D997CE3" w14:textId="77777777" w:rsidR="00CD5A91" w:rsidRDefault="00CD5A91" w:rsidP="00CC24A3">
            <w:pPr>
              <w:tabs>
                <w:tab w:val="left" w:pos="5964"/>
                <w:tab w:val="left" w:pos="9781"/>
              </w:tabs>
              <w:spacing w:line="276" w:lineRule="auto"/>
              <w:ind w:left="34" w:right="202" w:firstLine="34"/>
              <w:jc w:val="center"/>
              <w:rPr>
                <w:b/>
                <w:bCs/>
                <w:color w:val="000000"/>
                <w:sz w:val="24"/>
                <w:szCs w:val="24"/>
              </w:rPr>
            </w:pPr>
            <w:r>
              <w:rPr>
                <w:b/>
                <w:bCs/>
                <w:color w:val="000000"/>
                <w:sz w:val="24"/>
                <w:szCs w:val="24"/>
              </w:rPr>
              <w:t xml:space="preserve">List of Documents </w:t>
            </w:r>
          </w:p>
        </w:tc>
        <w:tc>
          <w:tcPr>
            <w:tcW w:w="724" w:type="pct"/>
            <w:tcBorders>
              <w:top w:val="single" w:sz="4" w:space="0" w:color="auto"/>
              <w:left w:val="single" w:sz="4" w:space="0" w:color="auto"/>
              <w:bottom w:val="single" w:sz="4" w:space="0" w:color="auto"/>
              <w:right w:val="single" w:sz="4" w:space="0" w:color="auto"/>
            </w:tcBorders>
            <w:vAlign w:val="center"/>
            <w:hideMark/>
          </w:tcPr>
          <w:p w14:paraId="5458D121" w14:textId="77777777" w:rsidR="00CD5A91" w:rsidRDefault="00CD5A91" w:rsidP="00CC24A3">
            <w:pPr>
              <w:spacing w:line="276" w:lineRule="auto"/>
              <w:jc w:val="center"/>
              <w:rPr>
                <w:b/>
                <w:bCs/>
                <w:color w:val="000000"/>
                <w:sz w:val="24"/>
                <w:szCs w:val="24"/>
              </w:rPr>
            </w:pPr>
            <w:r>
              <w:rPr>
                <w:b/>
                <w:bCs/>
                <w:color w:val="000000"/>
                <w:sz w:val="24"/>
                <w:szCs w:val="24"/>
              </w:rPr>
              <w:t>YES/NO/NA</w:t>
            </w:r>
          </w:p>
        </w:tc>
        <w:tc>
          <w:tcPr>
            <w:tcW w:w="337" w:type="pct"/>
            <w:tcBorders>
              <w:top w:val="single" w:sz="4" w:space="0" w:color="auto"/>
              <w:left w:val="single" w:sz="4" w:space="0" w:color="auto"/>
              <w:bottom w:val="single" w:sz="4" w:space="0" w:color="auto"/>
              <w:right w:val="single" w:sz="4" w:space="0" w:color="auto"/>
            </w:tcBorders>
            <w:vAlign w:val="center"/>
            <w:hideMark/>
          </w:tcPr>
          <w:p w14:paraId="6E5BAF75" w14:textId="77777777" w:rsidR="00CD5A91" w:rsidRDefault="00CD5A91" w:rsidP="00CC24A3">
            <w:pPr>
              <w:tabs>
                <w:tab w:val="left" w:pos="315"/>
                <w:tab w:val="center" w:pos="544"/>
              </w:tabs>
              <w:spacing w:line="276" w:lineRule="auto"/>
              <w:ind w:right="-45"/>
              <w:jc w:val="center"/>
              <w:rPr>
                <w:b/>
                <w:bCs/>
                <w:color w:val="000000"/>
                <w:sz w:val="24"/>
                <w:szCs w:val="24"/>
              </w:rPr>
            </w:pPr>
            <w:r>
              <w:rPr>
                <w:b/>
                <w:bCs/>
                <w:color w:val="000000"/>
                <w:sz w:val="24"/>
                <w:szCs w:val="24"/>
              </w:rPr>
              <w:t>Page No.</w:t>
            </w:r>
          </w:p>
        </w:tc>
      </w:tr>
      <w:tr w:rsidR="00CD5A91" w14:paraId="5C975902" w14:textId="77777777" w:rsidTr="00290DB4">
        <w:trPr>
          <w:trHeight w:val="197"/>
          <w:jc w:val="center"/>
        </w:trPr>
        <w:tc>
          <w:tcPr>
            <w:tcW w:w="227" w:type="pct"/>
            <w:tcBorders>
              <w:top w:val="single" w:sz="4" w:space="0" w:color="auto"/>
              <w:left w:val="single" w:sz="4" w:space="0" w:color="auto"/>
              <w:bottom w:val="single" w:sz="4" w:space="0" w:color="auto"/>
              <w:right w:val="single" w:sz="4" w:space="0" w:color="auto"/>
            </w:tcBorders>
            <w:hideMark/>
          </w:tcPr>
          <w:p w14:paraId="65177B11" w14:textId="77777777" w:rsidR="00CD5A91" w:rsidRDefault="00CD5A91" w:rsidP="00CC24A3">
            <w:pPr>
              <w:tabs>
                <w:tab w:val="left" w:pos="9781"/>
              </w:tabs>
              <w:spacing w:line="276" w:lineRule="auto"/>
              <w:ind w:left="-33" w:right="-73"/>
              <w:jc w:val="center"/>
              <w:rPr>
                <w:b/>
                <w:bCs/>
                <w:color w:val="000000"/>
                <w:sz w:val="24"/>
                <w:szCs w:val="24"/>
              </w:rPr>
            </w:pPr>
            <w:r>
              <w:rPr>
                <w:b/>
                <w:bCs/>
                <w:color w:val="000000"/>
                <w:sz w:val="24"/>
                <w:szCs w:val="24"/>
              </w:rPr>
              <w:t>1</w:t>
            </w:r>
          </w:p>
        </w:tc>
        <w:tc>
          <w:tcPr>
            <w:tcW w:w="3712" w:type="pct"/>
            <w:tcBorders>
              <w:top w:val="single" w:sz="4" w:space="0" w:color="auto"/>
              <w:left w:val="single" w:sz="4" w:space="0" w:color="auto"/>
              <w:bottom w:val="single" w:sz="4" w:space="0" w:color="auto"/>
              <w:right w:val="single" w:sz="4" w:space="0" w:color="auto"/>
            </w:tcBorders>
            <w:vAlign w:val="center"/>
            <w:hideMark/>
          </w:tcPr>
          <w:p w14:paraId="50D92E44" w14:textId="77777777" w:rsidR="00CD5A91" w:rsidRDefault="00CD5A91" w:rsidP="00CC24A3">
            <w:pPr>
              <w:tabs>
                <w:tab w:val="left" w:pos="5964"/>
                <w:tab w:val="left" w:pos="9781"/>
              </w:tabs>
              <w:spacing w:line="276" w:lineRule="auto"/>
              <w:ind w:left="34" w:right="202"/>
              <w:jc w:val="both"/>
              <w:rPr>
                <w:b/>
                <w:bCs/>
                <w:color w:val="000000"/>
                <w:sz w:val="24"/>
                <w:szCs w:val="24"/>
              </w:rPr>
            </w:pPr>
            <w:r>
              <w:rPr>
                <w:b/>
                <w:bCs/>
                <w:color w:val="000000"/>
                <w:sz w:val="24"/>
                <w:szCs w:val="24"/>
              </w:rPr>
              <w:t>Whether Bidding document is enclosed in seal envelop and address to the Project Director, MHSSP.</w:t>
            </w:r>
          </w:p>
        </w:tc>
        <w:tc>
          <w:tcPr>
            <w:tcW w:w="724" w:type="pct"/>
            <w:tcBorders>
              <w:top w:val="single" w:sz="4" w:space="0" w:color="auto"/>
              <w:left w:val="single" w:sz="4" w:space="0" w:color="auto"/>
              <w:bottom w:val="single" w:sz="4" w:space="0" w:color="auto"/>
              <w:right w:val="single" w:sz="4" w:space="0" w:color="auto"/>
            </w:tcBorders>
          </w:tcPr>
          <w:p w14:paraId="36D0C08B"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0177662C"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4596CCD5" w14:textId="77777777" w:rsidTr="00290DB4">
        <w:trPr>
          <w:trHeight w:val="197"/>
          <w:jc w:val="center"/>
        </w:trPr>
        <w:tc>
          <w:tcPr>
            <w:tcW w:w="227" w:type="pct"/>
            <w:tcBorders>
              <w:top w:val="single" w:sz="4" w:space="0" w:color="auto"/>
              <w:left w:val="single" w:sz="4" w:space="0" w:color="auto"/>
              <w:bottom w:val="single" w:sz="4" w:space="0" w:color="auto"/>
              <w:right w:val="single" w:sz="4" w:space="0" w:color="auto"/>
            </w:tcBorders>
            <w:hideMark/>
          </w:tcPr>
          <w:p w14:paraId="353E9651" w14:textId="77777777" w:rsidR="00CD5A91" w:rsidRDefault="00CD5A91" w:rsidP="00CC24A3">
            <w:pPr>
              <w:tabs>
                <w:tab w:val="left" w:pos="9781"/>
              </w:tabs>
              <w:spacing w:line="276" w:lineRule="auto"/>
              <w:ind w:left="-33" w:right="-73"/>
              <w:jc w:val="center"/>
              <w:rPr>
                <w:b/>
                <w:bCs/>
                <w:color w:val="000000"/>
                <w:sz w:val="24"/>
                <w:szCs w:val="24"/>
              </w:rPr>
            </w:pPr>
            <w:r>
              <w:rPr>
                <w:b/>
                <w:bCs/>
                <w:color w:val="000000"/>
                <w:sz w:val="24"/>
                <w:szCs w:val="24"/>
              </w:rPr>
              <w:t>2</w:t>
            </w:r>
          </w:p>
        </w:tc>
        <w:tc>
          <w:tcPr>
            <w:tcW w:w="3712" w:type="pct"/>
            <w:tcBorders>
              <w:top w:val="single" w:sz="4" w:space="0" w:color="auto"/>
              <w:left w:val="single" w:sz="4" w:space="0" w:color="auto"/>
              <w:bottom w:val="single" w:sz="4" w:space="0" w:color="auto"/>
              <w:right w:val="single" w:sz="4" w:space="0" w:color="auto"/>
            </w:tcBorders>
            <w:vAlign w:val="center"/>
            <w:hideMark/>
          </w:tcPr>
          <w:p w14:paraId="3D1978A5" w14:textId="77777777" w:rsidR="00CD5A91" w:rsidRDefault="00CD5A91" w:rsidP="00CC24A3">
            <w:pPr>
              <w:tabs>
                <w:tab w:val="left" w:pos="5964"/>
                <w:tab w:val="left" w:pos="9781"/>
              </w:tabs>
              <w:spacing w:line="276" w:lineRule="auto"/>
              <w:ind w:left="34" w:right="202"/>
              <w:jc w:val="both"/>
              <w:rPr>
                <w:b/>
                <w:bCs/>
                <w:color w:val="000000"/>
                <w:sz w:val="24"/>
                <w:szCs w:val="24"/>
              </w:rPr>
            </w:pPr>
            <w:r>
              <w:rPr>
                <w:b/>
                <w:bCs/>
                <w:color w:val="000000"/>
                <w:sz w:val="24"/>
                <w:szCs w:val="24"/>
              </w:rPr>
              <w:t>Attested copy of Registration Certificate.</w:t>
            </w:r>
          </w:p>
        </w:tc>
        <w:tc>
          <w:tcPr>
            <w:tcW w:w="724" w:type="pct"/>
            <w:tcBorders>
              <w:top w:val="single" w:sz="4" w:space="0" w:color="auto"/>
              <w:left w:val="single" w:sz="4" w:space="0" w:color="auto"/>
              <w:bottom w:val="single" w:sz="4" w:space="0" w:color="auto"/>
              <w:right w:val="single" w:sz="4" w:space="0" w:color="auto"/>
            </w:tcBorders>
          </w:tcPr>
          <w:p w14:paraId="153615E8"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56F30F17"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1D033F45" w14:textId="77777777" w:rsidTr="00290DB4">
        <w:trPr>
          <w:trHeight w:val="197"/>
          <w:jc w:val="center"/>
        </w:trPr>
        <w:tc>
          <w:tcPr>
            <w:tcW w:w="227" w:type="pct"/>
            <w:tcBorders>
              <w:top w:val="single" w:sz="4" w:space="0" w:color="auto"/>
              <w:left w:val="single" w:sz="4" w:space="0" w:color="auto"/>
              <w:bottom w:val="single" w:sz="4" w:space="0" w:color="auto"/>
              <w:right w:val="single" w:sz="4" w:space="0" w:color="auto"/>
            </w:tcBorders>
            <w:hideMark/>
          </w:tcPr>
          <w:p w14:paraId="453CDB4C" w14:textId="77777777" w:rsidR="00CD5A91" w:rsidRDefault="00290DB4" w:rsidP="00CC24A3">
            <w:pPr>
              <w:tabs>
                <w:tab w:val="left" w:pos="9781"/>
              </w:tabs>
              <w:spacing w:line="276" w:lineRule="auto"/>
              <w:ind w:left="-33" w:right="-73"/>
              <w:jc w:val="center"/>
              <w:rPr>
                <w:b/>
                <w:bCs/>
                <w:color w:val="000000"/>
                <w:sz w:val="24"/>
                <w:szCs w:val="24"/>
              </w:rPr>
            </w:pPr>
            <w:r>
              <w:rPr>
                <w:b/>
                <w:bCs/>
                <w:color w:val="000000"/>
                <w:sz w:val="24"/>
                <w:szCs w:val="24"/>
              </w:rPr>
              <w:t>3</w:t>
            </w:r>
          </w:p>
        </w:tc>
        <w:tc>
          <w:tcPr>
            <w:tcW w:w="3712" w:type="pct"/>
            <w:tcBorders>
              <w:top w:val="single" w:sz="4" w:space="0" w:color="auto"/>
              <w:left w:val="single" w:sz="4" w:space="0" w:color="auto"/>
              <w:bottom w:val="single" w:sz="4" w:space="0" w:color="auto"/>
              <w:right w:val="single" w:sz="4" w:space="0" w:color="auto"/>
            </w:tcBorders>
            <w:hideMark/>
          </w:tcPr>
          <w:p w14:paraId="4AB5DD3B" w14:textId="77777777" w:rsidR="00CD5A91" w:rsidRDefault="00CD5A91" w:rsidP="00CC24A3">
            <w:pPr>
              <w:tabs>
                <w:tab w:val="left" w:pos="5964"/>
                <w:tab w:val="left" w:pos="9781"/>
              </w:tabs>
              <w:spacing w:line="276" w:lineRule="auto"/>
              <w:ind w:left="34" w:right="202"/>
              <w:jc w:val="both"/>
              <w:rPr>
                <w:b/>
                <w:bCs/>
                <w:color w:val="000000"/>
                <w:sz w:val="24"/>
                <w:szCs w:val="24"/>
              </w:rPr>
            </w:pPr>
            <w:r>
              <w:rPr>
                <w:b/>
                <w:sz w:val="24"/>
                <w:szCs w:val="24"/>
              </w:rPr>
              <w:t>Performa for Performance Statement as per Annexure 1.</w:t>
            </w:r>
          </w:p>
        </w:tc>
        <w:tc>
          <w:tcPr>
            <w:tcW w:w="724" w:type="pct"/>
            <w:tcBorders>
              <w:top w:val="single" w:sz="4" w:space="0" w:color="auto"/>
              <w:left w:val="single" w:sz="4" w:space="0" w:color="auto"/>
              <w:bottom w:val="single" w:sz="4" w:space="0" w:color="auto"/>
              <w:right w:val="single" w:sz="4" w:space="0" w:color="auto"/>
            </w:tcBorders>
          </w:tcPr>
          <w:p w14:paraId="3DF50C7B"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7CECA1AC"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21257377" w14:textId="77777777" w:rsidTr="00290DB4">
        <w:trPr>
          <w:trHeight w:val="197"/>
          <w:jc w:val="center"/>
        </w:trPr>
        <w:tc>
          <w:tcPr>
            <w:tcW w:w="227" w:type="pct"/>
            <w:tcBorders>
              <w:top w:val="single" w:sz="4" w:space="0" w:color="auto"/>
              <w:left w:val="single" w:sz="4" w:space="0" w:color="auto"/>
              <w:bottom w:val="single" w:sz="4" w:space="0" w:color="auto"/>
              <w:right w:val="single" w:sz="4" w:space="0" w:color="auto"/>
            </w:tcBorders>
            <w:hideMark/>
          </w:tcPr>
          <w:p w14:paraId="209EF03E" w14:textId="77777777" w:rsidR="00CD5A91" w:rsidRDefault="00290DB4" w:rsidP="00CC24A3">
            <w:pPr>
              <w:tabs>
                <w:tab w:val="left" w:pos="9781"/>
              </w:tabs>
              <w:spacing w:line="276" w:lineRule="auto"/>
              <w:ind w:left="-33" w:right="-73"/>
              <w:jc w:val="center"/>
              <w:rPr>
                <w:b/>
                <w:bCs/>
                <w:color w:val="000000"/>
                <w:sz w:val="24"/>
                <w:szCs w:val="24"/>
              </w:rPr>
            </w:pPr>
            <w:r>
              <w:rPr>
                <w:b/>
                <w:bCs/>
                <w:color w:val="000000"/>
                <w:sz w:val="24"/>
                <w:szCs w:val="24"/>
              </w:rPr>
              <w:t>4</w:t>
            </w:r>
          </w:p>
        </w:tc>
        <w:tc>
          <w:tcPr>
            <w:tcW w:w="3712" w:type="pct"/>
            <w:tcBorders>
              <w:top w:val="single" w:sz="4" w:space="0" w:color="auto"/>
              <w:left w:val="single" w:sz="4" w:space="0" w:color="auto"/>
              <w:bottom w:val="single" w:sz="4" w:space="0" w:color="auto"/>
              <w:right w:val="single" w:sz="4" w:space="0" w:color="auto"/>
            </w:tcBorders>
            <w:hideMark/>
          </w:tcPr>
          <w:p w14:paraId="0C733A84" w14:textId="77777777" w:rsidR="00CD5A91" w:rsidRDefault="00CD5A91" w:rsidP="00CC24A3">
            <w:pPr>
              <w:tabs>
                <w:tab w:val="left" w:pos="5964"/>
                <w:tab w:val="left" w:pos="9781"/>
              </w:tabs>
              <w:spacing w:line="276" w:lineRule="auto"/>
              <w:ind w:right="202"/>
              <w:jc w:val="both"/>
              <w:rPr>
                <w:b/>
                <w:bCs/>
                <w:color w:val="000000"/>
                <w:sz w:val="24"/>
                <w:szCs w:val="24"/>
              </w:rPr>
            </w:pPr>
            <w:r>
              <w:rPr>
                <w:b/>
                <w:bCs/>
                <w:color w:val="000000"/>
                <w:sz w:val="24"/>
                <w:szCs w:val="24"/>
              </w:rPr>
              <w:t>Quotation details</w:t>
            </w:r>
          </w:p>
        </w:tc>
        <w:tc>
          <w:tcPr>
            <w:tcW w:w="724" w:type="pct"/>
            <w:tcBorders>
              <w:top w:val="single" w:sz="4" w:space="0" w:color="auto"/>
              <w:left w:val="single" w:sz="4" w:space="0" w:color="auto"/>
              <w:bottom w:val="single" w:sz="4" w:space="0" w:color="auto"/>
              <w:right w:val="single" w:sz="4" w:space="0" w:color="auto"/>
            </w:tcBorders>
          </w:tcPr>
          <w:p w14:paraId="3B989213"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6728BE9D"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53E49AA9" w14:textId="77777777" w:rsidTr="00290DB4">
        <w:trPr>
          <w:trHeight w:val="197"/>
          <w:jc w:val="center"/>
        </w:trPr>
        <w:tc>
          <w:tcPr>
            <w:tcW w:w="227" w:type="pct"/>
            <w:vMerge w:val="restart"/>
            <w:tcBorders>
              <w:top w:val="single" w:sz="4" w:space="0" w:color="auto"/>
              <w:left w:val="single" w:sz="4" w:space="0" w:color="auto"/>
              <w:bottom w:val="single" w:sz="4" w:space="0" w:color="auto"/>
              <w:right w:val="single" w:sz="4" w:space="0" w:color="auto"/>
            </w:tcBorders>
            <w:vAlign w:val="center"/>
          </w:tcPr>
          <w:p w14:paraId="34CB5B52" w14:textId="77777777" w:rsidR="00CD5A91" w:rsidRDefault="00CD5A91" w:rsidP="00CC24A3">
            <w:pPr>
              <w:tabs>
                <w:tab w:val="left" w:pos="9781"/>
              </w:tabs>
              <w:spacing w:line="276" w:lineRule="auto"/>
              <w:ind w:left="-33" w:right="-73"/>
              <w:jc w:val="center"/>
              <w:rPr>
                <w:b/>
                <w:bCs/>
                <w:color w:val="000000"/>
                <w:sz w:val="24"/>
                <w:szCs w:val="24"/>
              </w:rPr>
            </w:pPr>
          </w:p>
        </w:tc>
        <w:tc>
          <w:tcPr>
            <w:tcW w:w="3712" w:type="pct"/>
            <w:tcBorders>
              <w:top w:val="single" w:sz="4" w:space="0" w:color="auto"/>
              <w:left w:val="single" w:sz="4" w:space="0" w:color="auto"/>
              <w:bottom w:val="single" w:sz="4" w:space="0" w:color="auto"/>
              <w:right w:val="single" w:sz="4" w:space="0" w:color="auto"/>
            </w:tcBorders>
            <w:hideMark/>
          </w:tcPr>
          <w:p w14:paraId="787B3061" w14:textId="77777777" w:rsidR="00CD5A91" w:rsidRDefault="00CD5A91" w:rsidP="00CC24A3">
            <w:pPr>
              <w:tabs>
                <w:tab w:val="left" w:pos="5964"/>
                <w:tab w:val="left" w:pos="9781"/>
              </w:tabs>
              <w:spacing w:line="276" w:lineRule="auto"/>
              <w:ind w:left="34" w:right="202" w:firstLine="34"/>
              <w:jc w:val="both"/>
              <w:rPr>
                <w:b/>
                <w:bCs/>
                <w:color w:val="000000"/>
                <w:sz w:val="24"/>
                <w:szCs w:val="24"/>
              </w:rPr>
            </w:pPr>
            <w:r>
              <w:rPr>
                <w:b/>
                <w:bCs/>
                <w:color w:val="000000"/>
                <w:sz w:val="24"/>
                <w:szCs w:val="24"/>
              </w:rPr>
              <w:t>(A) Properly signed and stamped with company seal in original.</w:t>
            </w:r>
          </w:p>
        </w:tc>
        <w:tc>
          <w:tcPr>
            <w:tcW w:w="724" w:type="pct"/>
            <w:tcBorders>
              <w:top w:val="single" w:sz="4" w:space="0" w:color="auto"/>
              <w:left w:val="single" w:sz="4" w:space="0" w:color="auto"/>
              <w:bottom w:val="single" w:sz="4" w:space="0" w:color="auto"/>
              <w:right w:val="single" w:sz="4" w:space="0" w:color="auto"/>
            </w:tcBorders>
          </w:tcPr>
          <w:p w14:paraId="28FBE00B"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61CEC190"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645385BE" w14:textId="77777777" w:rsidTr="00290DB4">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E2E13"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2F0A38DD" w14:textId="77777777" w:rsidR="00CD5A91" w:rsidRDefault="00CD5A91" w:rsidP="00CC24A3">
            <w:pPr>
              <w:tabs>
                <w:tab w:val="left" w:pos="5964"/>
                <w:tab w:val="left" w:pos="9781"/>
              </w:tabs>
              <w:spacing w:line="276" w:lineRule="auto"/>
              <w:ind w:left="34" w:right="202" w:firstLine="34"/>
              <w:jc w:val="both"/>
              <w:rPr>
                <w:b/>
                <w:bCs/>
                <w:color w:val="000000"/>
                <w:sz w:val="24"/>
                <w:szCs w:val="24"/>
              </w:rPr>
            </w:pPr>
            <w:r>
              <w:rPr>
                <w:b/>
                <w:bCs/>
                <w:color w:val="000000"/>
                <w:sz w:val="24"/>
                <w:szCs w:val="24"/>
              </w:rPr>
              <w:t>(B) Conform to the terms and conditions, and specifications.</w:t>
            </w:r>
          </w:p>
        </w:tc>
        <w:tc>
          <w:tcPr>
            <w:tcW w:w="724" w:type="pct"/>
            <w:tcBorders>
              <w:top w:val="single" w:sz="4" w:space="0" w:color="auto"/>
              <w:left w:val="single" w:sz="4" w:space="0" w:color="auto"/>
              <w:bottom w:val="single" w:sz="4" w:space="0" w:color="auto"/>
              <w:right w:val="single" w:sz="4" w:space="0" w:color="auto"/>
            </w:tcBorders>
          </w:tcPr>
          <w:p w14:paraId="36344556"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0E54BFEC"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5669C4FE" w14:textId="77777777" w:rsidTr="00290DB4">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EAF06"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46CD73B0" w14:textId="77777777" w:rsidR="00CD5A91" w:rsidRDefault="00CD5A91" w:rsidP="00CC24A3">
            <w:pPr>
              <w:tabs>
                <w:tab w:val="left" w:pos="5964"/>
                <w:tab w:val="left" w:pos="9781"/>
              </w:tabs>
              <w:spacing w:line="276" w:lineRule="auto"/>
              <w:ind w:left="34" w:right="202" w:firstLine="34"/>
              <w:jc w:val="both"/>
              <w:rPr>
                <w:b/>
                <w:bCs/>
                <w:color w:val="000000"/>
                <w:sz w:val="24"/>
                <w:szCs w:val="24"/>
              </w:rPr>
            </w:pPr>
            <w:r>
              <w:rPr>
                <w:b/>
                <w:bCs/>
                <w:color w:val="000000"/>
                <w:sz w:val="24"/>
                <w:szCs w:val="24"/>
              </w:rPr>
              <w:t>(C) Stating the legal status of the Supplier (Reseller)/ Manufacturer.</w:t>
            </w:r>
          </w:p>
        </w:tc>
        <w:tc>
          <w:tcPr>
            <w:tcW w:w="724" w:type="pct"/>
            <w:tcBorders>
              <w:top w:val="single" w:sz="4" w:space="0" w:color="auto"/>
              <w:left w:val="single" w:sz="4" w:space="0" w:color="auto"/>
              <w:bottom w:val="single" w:sz="4" w:space="0" w:color="auto"/>
              <w:right w:val="single" w:sz="4" w:space="0" w:color="auto"/>
            </w:tcBorders>
          </w:tcPr>
          <w:p w14:paraId="52DC002D"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5CFFA4FF"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743C3F6B" w14:textId="77777777" w:rsidTr="00290DB4">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735DE"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399A4736" w14:textId="77777777" w:rsidR="00CD5A91" w:rsidRDefault="00CD5A91" w:rsidP="00CC24A3">
            <w:pPr>
              <w:tabs>
                <w:tab w:val="left" w:pos="5964"/>
                <w:tab w:val="left" w:pos="9781"/>
              </w:tabs>
              <w:spacing w:line="276" w:lineRule="auto"/>
              <w:ind w:left="34" w:right="202" w:firstLine="34"/>
              <w:jc w:val="both"/>
              <w:rPr>
                <w:b/>
                <w:bCs/>
                <w:color w:val="000000"/>
                <w:sz w:val="24"/>
                <w:szCs w:val="24"/>
              </w:rPr>
            </w:pPr>
            <w:r>
              <w:rPr>
                <w:b/>
                <w:bCs/>
                <w:color w:val="000000"/>
                <w:sz w:val="24"/>
                <w:szCs w:val="24"/>
              </w:rPr>
              <w:t>(D) Undertaking regarding 6 months replacement warranty.</w:t>
            </w:r>
          </w:p>
        </w:tc>
        <w:tc>
          <w:tcPr>
            <w:tcW w:w="724" w:type="pct"/>
            <w:tcBorders>
              <w:top w:val="single" w:sz="4" w:space="0" w:color="auto"/>
              <w:left w:val="single" w:sz="4" w:space="0" w:color="auto"/>
              <w:bottom w:val="single" w:sz="4" w:space="0" w:color="auto"/>
              <w:right w:val="single" w:sz="4" w:space="0" w:color="auto"/>
            </w:tcBorders>
          </w:tcPr>
          <w:p w14:paraId="6EAAB9FB"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26ADCA72"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30FAC4D6" w14:textId="77777777" w:rsidTr="00290DB4">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9DB11"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0035E3EF" w14:textId="77777777" w:rsidR="00CD5A91" w:rsidRDefault="00CD5A91" w:rsidP="00CC24A3">
            <w:pPr>
              <w:tabs>
                <w:tab w:val="left" w:pos="5964"/>
                <w:tab w:val="left" w:pos="9781"/>
              </w:tabs>
              <w:spacing w:line="276" w:lineRule="auto"/>
              <w:ind w:left="34" w:right="202" w:firstLine="34"/>
              <w:jc w:val="both"/>
              <w:rPr>
                <w:b/>
                <w:bCs/>
                <w:color w:val="000000"/>
                <w:sz w:val="24"/>
                <w:szCs w:val="24"/>
              </w:rPr>
            </w:pPr>
            <w:r>
              <w:rPr>
                <w:b/>
                <w:bCs/>
                <w:color w:val="000000"/>
                <w:sz w:val="24"/>
                <w:szCs w:val="24"/>
              </w:rPr>
              <w:t>(E) Turnover certificate (The Bidder shall furnish documentary evidence that it meets the financial requirement(s) of INR 60 Lakhs Turnover in previous five financial years dealing with similar supplies of office furniture)</w:t>
            </w:r>
          </w:p>
        </w:tc>
        <w:tc>
          <w:tcPr>
            <w:tcW w:w="724" w:type="pct"/>
            <w:tcBorders>
              <w:top w:val="single" w:sz="4" w:space="0" w:color="auto"/>
              <w:left w:val="single" w:sz="4" w:space="0" w:color="auto"/>
              <w:bottom w:val="single" w:sz="4" w:space="0" w:color="auto"/>
              <w:right w:val="single" w:sz="4" w:space="0" w:color="auto"/>
            </w:tcBorders>
          </w:tcPr>
          <w:p w14:paraId="2E76099D"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015B91F3"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5FB9757F" w14:textId="77777777" w:rsidTr="00290DB4">
        <w:trPr>
          <w:gridAfter w:val="2"/>
          <w:wAfter w:w="1061" w:type="pct"/>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E0A01"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75B2998C" w14:textId="77777777" w:rsidR="00CD5A91" w:rsidRDefault="00CD5A91" w:rsidP="00CC24A3">
            <w:pPr>
              <w:tabs>
                <w:tab w:val="left" w:pos="5964"/>
                <w:tab w:val="left" w:pos="9781"/>
              </w:tabs>
              <w:spacing w:line="276" w:lineRule="auto"/>
              <w:ind w:left="34" w:right="202" w:firstLine="34"/>
              <w:jc w:val="both"/>
              <w:rPr>
                <w:b/>
                <w:bCs/>
                <w:color w:val="000000"/>
                <w:sz w:val="24"/>
                <w:szCs w:val="24"/>
              </w:rPr>
            </w:pPr>
            <w:r>
              <w:rPr>
                <w:b/>
                <w:bCs/>
                <w:color w:val="000000"/>
                <w:sz w:val="24"/>
                <w:szCs w:val="24"/>
              </w:rPr>
              <w:t>(F) QUATOTION/BID submitted by</w:t>
            </w:r>
          </w:p>
        </w:tc>
      </w:tr>
      <w:tr w:rsidR="00CD5A91" w14:paraId="0527B08B" w14:textId="77777777" w:rsidTr="00290DB4">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D8571"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15552701" w14:textId="77777777" w:rsidR="00CD5A91" w:rsidRDefault="00CD5A91" w:rsidP="00CC24A3">
            <w:pPr>
              <w:tabs>
                <w:tab w:val="left" w:pos="5964"/>
                <w:tab w:val="left" w:pos="9781"/>
              </w:tabs>
              <w:spacing w:line="276" w:lineRule="auto"/>
              <w:ind w:left="34" w:right="202" w:firstLine="34"/>
              <w:jc w:val="both"/>
              <w:rPr>
                <w:color w:val="000000"/>
                <w:sz w:val="24"/>
                <w:szCs w:val="24"/>
              </w:rPr>
            </w:pPr>
            <w:r>
              <w:rPr>
                <w:color w:val="000000"/>
                <w:sz w:val="24"/>
                <w:szCs w:val="24"/>
              </w:rPr>
              <w:t xml:space="preserve">(a) Manufacturer </w:t>
            </w:r>
          </w:p>
        </w:tc>
        <w:tc>
          <w:tcPr>
            <w:tcW w:w="724" w:type="pct"/>
            <w:tcBorders>
              <w:top w:val="single" w:sz="4" w:space="0" w:color="auto"/>
              <w:left w:val="single" w:sz="4" w:space="0" w:color="auto"/>
              <w:bottom w:val="single" w:sz="4" w:space="0" w:color="auto"/>
              <w:right w:val="single" w:sz="4" w:space="0" w:color="auto"/>
            </w:tcBorders>
          </w:tcPr>
          <w:p w14:paraId="7EC61ADD"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110197C2"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6A2D836F" w14:textId="77777777" w:rsidTr="00290DB4">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C6769"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170819B6" w14:textId="77777777" w:rsidR="00CD5A91" w:rsidRDefault="00CD5A91" w:rsidP="00CC24A3">
            <w:pPr>
              <w:tabs>
                <w:tab w:val="left" w:pos="5964"/>
                <w:tab w:val="left" w:pos="9781"/>
              </w:tabs>
              <w:spacing w:line="276" w:lineRule="auto"/>
              <w:ind w:left="34" w:right="202" w:firstLine="34"/>
              <w:jc w:val="both"/>
              <w:rPr>
                <w:color w:val="000000"/>
                <w:sz w:val="24"/>
                <w:szCs w:val="24"/>
              </w:rPr>
            </w:pPr>
            <w:r>
              <w:rPr>
                <w:color w:val="000000"/>
                <w:sz w:val="24"/>
                <w:szCs w:val="24"/>
              </w:rPr>
              <w:t>(b) Reseller</w:t>
            </w:r>
          </w:p>
        </w:tc>
        <w:tc>
          <w:tcPr>
            <w:tcW w:w="724" w:type="pct"/>
            <w:tcBorders>
              <w:top w:val="single" w:sz="4" w:space="0" w:color="auto"/>
              <w:left w:val="single" w:sz="4" w:space="0" w:color="auto"/>
              <w:bottom w:val="single" w:sz="4" w:space="0" w:color="auto"/>
              <w:right w:val="single" w:sz="4" w:space="0" w:color="auto"/>
            </w:tcBorders>
          </w:tcPr>
          <w:p w14:paraId="2CCF2A8B"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229FDEA7"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6E443C31" w14:textId="77777777" w:rsidTr="00290DB4">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82033"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0B982D6E" w14:textId="77777777" w:rsidR="00CD5A91" w:rsidRDefault="00CD5A91" w:rsidP="00CC24A3">
            <w:pPr>
              <w:tabs>
                <w:tab w:val="left" w:pos="5964"/>
                <w:tab w:val="left" w:pos="9781"/>
              </w:tabs>
              <w:spacing w:line="276" w:lineRule="auto"/>
              <w:ind w:right="202"/>
              <w:jc w:val="both"/>
              <w:rPr>
                <w:b/>
                <w:bCs/>
                <w:color w:val="000000"/>
                <w:sz w:val="24"/>
                <w:szCs w:val="24"/>
              </w:rPr>
            </w:pPr>
            <w:r>
              <w:rPr>
                <w:b/>
                <w:bCs/>
                <w:color w:val="000000"/>
                <w:sz w:val="24"/>
                <w:szCs w:val="24"/>
              </w:rPr>
              <w:t>(a) Manufacturer</w:t>
            </w:r>
          </w:p>
        </w:tc>
        <w:tc>
          <w:tcPr>
            <w:tcW w:w="724" w:type="pct"/>
            <w:tcBorders>
              <w:top w:val="single" w:sz="4" w:space="0" w:color="auto"/>
              <w:left w:val="single" w:sz="4" w:space="0" w:color="auto"/>
              <w:bottom w:val="single" w:sz="4" w:space="0" w:color="auto"/>
              <w:right w:val="single" w:sz="4" w:space="0" w:color="auto"/>
            </w:tcBorders>
          </w:tcPr>
          <w:p w14:paraId="681393D3"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521AEEB3"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538A8422" w14:textId="77777777" w:rsidTr="00290DB4">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6049C"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tcPr>
          <w:p w14:paraId="29ABA239" w14:textId="77777777" w:rsidR="00CD5A91" w:rsidRDefault="00CD5A91" w:rsidP="00CC24A3">
            <w:pPr>
              <w:tabs>
                <w:tab w:val="left" w:pos="5964"/>
                <w:tab w:val="left" w:pos="9781"/>
              </w:tabs>
              <w:ind w:right="202"/>
              <w:jc w:val="both"/>
              <w:rPr>
                <w:sz w:val="24"/>
                <w:szCs w:val="24"/>
              </w:rPr>
            </w:pPr>
            <w:r>
              <w:rPr>
                <w:sz w:val="24"/>
                <w:szCs w:val="24"/>
              </w:rPr>
              <w:t>(1) The bidder should be a manufacturer - who must have manufactured, tested and supplied the Goods similar to the type specified in the table 2 up in the last 5 financial years and should be in satisfactory completed the supply for 6 months E-5 MHSSP/GOODS as on date of quotation opening.</w:t>
            </w:r>
          </w:p>
          <w:p w14:paraId="387B3E79" w14:textId="77777777" w:rsidR="00CD5A91" w:rsidRDefault="00CD5A91" w:rsidP="00CC24A3">
            <w:pPr>
              <w:tabs>
                <w:tab w:val="left" w:pos="5964"/>
                <w:tab w:val="left" w:pos="9781"/>
              </w:tabs>
              <w:ind w:right="202"/>
              <w:rPr>
                <w:rFonts w:asciiTheme="minorHAnsi" w:hAnsiTheme="minorHAnsi" w:cstheme="minorBidi"/>
                <w:color w:val="000000"/>
              </w:rPr>
            </w:pPr>
          </w:p>
        </w:tc>
        <w:tc>
          <w:tcPr>
            <w:tcW w:w="724" w:type="pct"/>
            <w:tcBorders>
              <w:top w:val="single" w:sz="4" w:space="0" w:color="auto"/>
              <w:left w:val="single" w:sz="4" w:space="0" w:color="auto"/>
              <w:bottom w:val="single" w:sz="4" w:space="0" w:color="auto"/>
              <w:right w:val="single" w:sz="4" w:space="0" w:color="auto"/>
            </w:tcBorders>
          </w:tcPr>
          <w:p w14:paraId="6B1872A9"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23F39AE8"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0AA254AD" w14:textId="77777777" w:rsidTr="00290DB4">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BDBA1"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702569B4" w14:textId="77777777" w:rsidR="00CD5A91" w:rsidRDefault="00CD5A91" w:rsidP="00CC24A3">
            <w:pPr>
              <w:tabs>
                <w:tab w:val="left" w:pos="5964"/>
                <w:tab w:val="left" w:pos="9781"/>
              </w:tabs>
              <w:ind w:right="202"/>
              <w:jc w:val="both"/>
              <w:rPr>
                <w:color w:val="000000"/>
                <w:sz w:val="24"/>
                <w:szCs w:val="24"/>
              </w:rPr>
            </w:pPr>
            <w:r>
              <w:rPr>
                <w:sz w:val="24"/>
                <w:szCs w:val="24"/>
              </w:rPr>
              <w:t xml:space="preserve">(2)The Bidder should furnish a brief write-up, backed with adequate data, explaining his available capacity and experience (both technical and commercial) for the manufacture and supply of the required Goods within the specified time of completion after meeting all their current commitments in the form of a catalogue.  </w:t>
            </w:r>
          </w:p>
        </w:tc>
        <w:tc>
          <w:tcPr>
            <w:tcW w:w="724" w:type="pct"/>
            <w:tcBorders>
              <w:top w:val="single" w:sz="4" w:space="0" w:color="auto"/>
              <w:left w:val="single" w:sz="4" w:space="0" w:color="auto"/>
              <w:bottom w:val="single" w:sz="4" w:space="0" w:color="auto"/>
              <w:right w:val="single" w:sz="4" w:space="0" w:color="auto"/>
            </w:tcBorders>
          </w:tcPr>
          <w:p w14:paraId="665523C3"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6B49D5F7"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6FD7E24E" w14:textId="77777777" w:rsidTr="00290DB4">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732B6"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13813CFF" w14:textId="77777777" w:rsidR="00CD5A91" w:rsidRDefault="00CD5A91" w:rsidP="00CC24A3">
            <w:pPr>
              <w:tabs>
                <w:tab w:val="left" w:pos="5964"/>
                <w:tab w:val="left" w:pos="9781"/>
              </w:tabs>
              <w:ind w:right="202"/>
              <w:jc w:val="both"/>
              <w:rPr>
                <w:color w:val="000000"/>
                <w:sz w:val="24"/>
                <w:szCs w:val="24"/>
              </w:rPr>
            </w:pPr>
            <w:r>
              <w:rPr>
                <w:sz w:val="24"/>
                <w:szCs w:val="24"/>
              </w:rPr>
              <w:t>(3)The bidder should clearly confirm that all the facilities exist in his factory for inspection and testing and these will be made available to the purchaser or his representative for inspection if required.</w:t>
            </w:r>
          </w:p>
        </w:tc>
        <w:tc>
          <w:tcPr>
            <w:tcW w:w="724" w:type="pct"/>
            <w:tcBorders>
              <w:top w:val="single" w:sz="4" w:space="0" w:color="auto"/>
              <w:left w:val="single" w:sz="4" w:space="0" w:color="auto"/>
              <w:bottom w:val="single" w:sz="4" w:space="0" w:color="auto"/>
              <w:right w:val="single" w:sz="4" w:space="0" w:color="auto"/>
            </w:tcBorders>
          </w:tcPr>
          <w:p w14:paraId="600DC40C"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0B26F028"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39C514A1" w14:textId="77777777" w:rsidTr="00290DB4">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1B7E2"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6AC82228" w14:textId="77777777" w:rsidR="00CD5A91" w:rsidRDefault="00CD5A91" w:rsidP="00CC24A3">
            <w:pPr>
              <w:tabs>
                <w:tab w:val="left" w:pos="5964"/>
                <w:tab w:val="left" w:pos="9781"/>
              </w:tabs>
              <w:ind w:right="202"/>
              <w:jc w:val="both"/>
              <w:rPr>
                <w:color w:val="000000"/>
                <w:sz w:val="24"/>
                <w:szCs w:val="24"/>
              </w:rPr>
            </w:pPr>
            <w:r>
              <w:rPr>
                <w:sz w:val="24"/>
                <w:szCs w:val="24"/>
              </w:rPr>
              <w:t>(4)The information on past supplies and satisfactory performance should be given in the Preformat for Past Performance given under ―Annexure 1</w:t>
            </w:r>
          </w:p>
        </w:tc>
        <w:tc>
          <w:tcPr>
            <w:tcW w:w="724" w:type="pct"/>
            <w:tcBorders>
              <w:top w:val="single" w:sz="4" w:space="0" w:color="auto"/>
              <w:left w:val="single" w:sz="4" w:space="0" w:color="auto"/>
              <w:bottom w:val="single" w:sz="4" w:space="0" w:color="auto"/>
              <w:right w:val="single" w:sz="4" w:space="0" w:color="auto"/>
            </w:tcBorders>
          </w:tcPr>
          <w:p w14:paraId="1AD33632"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33D2D1BD"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0A979397" w14:textId="77777777" w:rsidTr="00290DB4">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53D94"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3C082F7B" w14:textId="77777777" w:rsidR="00CD5A91" w:rsidRDefault="00CD5A91" w:rsidP="00CC24A3">
            <w:pPr>
              <w:tabs>
                <w:tab w:val="left" w:pos="5964"/>
                <w:tab w:val="left" w:pos="9781"/>
              </w:tabs>
              <w:ind w:right="202"/>
              <w:jc w:val="both"/>
              <w:rPr>
                <w:color w:val="000000"/>
                <w:sz w:val="24"/>
                <w:szCs w:val="24"/>
              </w:rPr>
            </w:pPr>
            <w:r>
              <w:rPr>
                <w:sz w:val="24"/>
                <w:szCs w:val="24"/>
              </w:rPr>
              <w:t>(5)Documentary evidence (end users certificate) in support of the satisfactory supply of the goods as specified above shall invariably furnished.</w:t>
            </w:r>
          </w:p>
        </w:tc>
        <w:tc>
          <w:tcPr>
            <w:tcW w:w="724" w:type="pct"/>
            <w:tcBorders>
              <w:top w:val="single" w:sz="4" w:space="0" w:color="auto"/>
              <w:left w:val="single" w:sz="4" w:space="0" w:color="auto"/>
              <w:bottom w:val="single" w:sz="4" w:space="0" w:color="auto"/>
              <w:right w:val="single" w:sz="4" w:space="0" w:color="auto"/>
            </w:tcBorders>
          </w:tcPr>
          <w:p w14:paraId="21125DEC"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58A9F136"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43EC10D4" w14:textId="77777777" w:rsidTr="00290DB4">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5BBB4"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1AFEDCE8" w14:textId="77777777" w:rsidR="00CD5A91" w:rsidRDefault="00CD5A91" w:rsidP="00CC24A3">
            <w:pPr>
              <w:tabs>
                <w:tab w:val="left" w:pos="5964"/>
                <w:tab w:val="left" w:pos="9781"/>
              </w:tabs>
              <w:ind w:right="202"/>
              <w:jc w:val="both"/>
              <w:rPr>
                <w:color w:val="000000"/>
                <w:sz w:val="24"/>
                <w:szCs w:val="24"/>
              </w:rPr>
            </w:pPr>
            <w:r>
              <w:rPr>
                <w:sz w:val="24"/>
                <w:szCs w:val="24"/>
              </w:rPr>
              <w:t>(6)Data to support that the manufacturer has the financial and production capacity to perform the contract and complete the supplies within the stipulated delivery period shall be furnished</w:t>
            </w:r>
          </w:p>
        </w:tc>
        <w:tc>
          <w:tcPr>
            <w:tcW w:w="724" w:type="pct"/>
            <w:tcBorders>
              <w:top w:val="single" w:sz="4" w:space="0" w:color="auto"/>
              <w:left w:val="single" w:sz="4" w:space="0" w:color="auto"/>
              <w:bottom w:val="single" w:sz="4" w:space="0" w:color="auto"/>
              <w:right w:val="single" w:sz="4" w:space="0" w:color="auto"/>
            </w:tcBorders>
          </w:tcPr>
          <w:p w14:paraId="3E6D7524"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0833BD26"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33E6F07B" w14:textId="77777777" w:rsidTr="00290DB4">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E6D6E"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25C8FBB1" w14:textId="77777777" w:rsidR="00CD5A91" w:rsidRDefault="00CD5A91" w:rsidP="00CC24A3">
            <w:pPr>
              <w:tabs>
                <w:tab w:val="left" w:pos="5964"/>
                <w:tab w:val="left" w:pos="9781"/>
              </w:tabs>
              <w:ind w:right="202"/>
              <w:jc w:val="both"/>
              <w:rPr>
                <w:color w:val="000000"/>
                <w:sz w:val="24"/>
                <w:szCs w:val="24"/>
              </w:rPr>
            </w:pPr>
            <w:r>
              <w:rPr>
                <w:sz w:val="24"/>
                <w:szCs w:val="24"/>
              </w:rPr>
              <w:t>(7)Further, the manufacturer should be in continuous business of manufacturing / supplying and after sale services of products similar to that specified in the Schedule of Requirement during the last 5 years prior to bid opening. In case of non-manufacturer bidders, this condition should be satisfied by the manufacturer of the product.</w:t>
            </w:r>
          </w:p>
        </w:tc>
        <w:tc>
          <w:tcPr>
            <w:tcW w:w="724" w:type="pct"/>
            <w:tcBorders>
              <w:top w:val="single" w:sz="4" w:space="0" w:color="auto"/>
              <w:left w:val="single" w:sz="4" w:space="0" w:color="auto"/>
              <w:bottom w:val="single" w:sz="4" w:space="0" w:color="auto"/>
              <w:right w:val="single" w:sz="4" w:space="0" w:color="auto"/>
            </w:tcBorders>
          </w:tcPr>
          <w:p w14:paraId="2A6C69E7"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1C278A07"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71955093" w14:textId="77777777" w:rsidTr="00290DB4">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47287"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68CA88B2" w14:textId="77777777" w:rsidR="00CD5A91" w:rsidRDefault="00CD5A91" w:rsidP="00CC24A3">
            <w:pPr>
              <w:tabs>
                <w:tab w:val="left" w:pos="5964"/>
                <w:tab w:val="left" w:pos="9781"/>
              </w:tabs>
              <w:ind w:right="202"/>
              <w:jc w:val="both"/>
              <w:rPr>
                <w:sz w:val="24"/>
                <w:szCs w:val="24"/>
              </w:rPr>
            </w:pPr>
            <w:r>
              <w:rPr>
                <w:sz w:val="24"/>
                <w:szCs w:val="24"/>
              </w:rPr>
              <w:t xml:space="preserve">(8)Even though the bidders meet the above qualifying criteria, they are subject </w:t>
            </w:r>
            <w:r>
              <w:rPr>
                <w:sz w:val="24"/>
                <w:szCs w:val="24"/>
              </w:rPr>
              <w:lastRenderedPageBreak/>
              <w:t>to be disqualified if they have made misleading or false representations in the forms, statements and attachments submitted in proof of the qualification requirements; and/or record of poor performance such as, not properly completing the contract, inordinate delays in completion, litigation history, or financial failures etc</w:t>
            </w:r>
          </w:p>
        </w:tc>
        <w:tc>
          <w:tcPr>
            <w:tcW w:w="724" w:type="pct"/>
            <w:tcBorders>
              <w:top w:val="single" w:sz="4" w:space="0" w:color="auto"/>
              <w:left w:val="single" w:sz="4" w:space="0" w:color="auto"/>
              <w:bottom w:val="single" w:sz="4" w:space="0" w:color="auto"/>
              <w:right w:val="single" w:sz="4" w:space="0" w:color="auto"/>
            </w:tcBorders>
          </w:tcPr>
          <w:p w14:paraId="3CEB04D5"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1F253600"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2927788E" w14:textId="77777777" w:rsidTr="00290DB4">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1088C"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41F1A120" w14:textId="77777777" w:rsidR="00CD5A91" w:rsidRDefault="00CD5A91" w:rsidP="00CC24A3">
            <w:pPr>
              <w:tabs>
                <w:tab w:val="left" w:pos="5964"/>
                <w:tab w:val="left" w:pos="9781"/>
              </w:tabs>
              <w:ind w:right="202"/>
              <w:jc w:val="both"/>
              <w:rPr>
                <w:sz w:val="24"/>
                <w:szCs w:val="24"/>
              </w:rPr>
            </w:pPr>
            <w:r>
              <w:rPr>
                <w:sz w:val="24"/>
                <w:szCs w:val="24"/>
              </w:rPr>
              <w:t xml:space="preserve">(9)Notwithstanding anything stated above, the purchaser reserves the right to assess the bidder‘s capabilities and capacity to execute the contract satisfactorily before deciding on award </w:t>
            </w:r>
          </w:p>
        </w:tc>
        <w:tc>
          <w:tcPr>
            <w:tcW w:w="724" w:type="pct"/>
            <w:tcBorders>
              <w:top w:val="single" w:sz="4" w:space="0" w:color="auto"/>
              <w:left w:val="single" w:sz="4" w:space="0" w:color="auto"/>
              <w:bottom w:val="single" w:sz="4" w:space="0" w:color="auto"/>
              <w:right w:val="single" w:sz="4" w:space="0" w:color="auto"/>
            </w:tcBorders>
          </w:tcPr>
          <w:p w14:paraId="6DBF204A"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5846A4A7"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686071C4" w14:textId="77777777" w:rsidTr="00290DB4">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8A9EA"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00AB570B" w14:textId="77777777" w:rsidR="00CD5A91" w:rsidRDefault="00CD5A91" w:rsidP="00CC24A3">
            <w:pPr>
              <w:tabs>
                <w:tab w:val="left" w:pos="5964"/>
                <w:tab w:val="left" w:pos="9781"/>
              </w:tabs>
              <w:ind w:right="202"/>
              <w:jc w:val="both"/>
              <w:rPr>
                <w:sz w:val="24"/>
                <w:szCs w:val="24"/>
              </w:rPr>
            </w:pPr>
            <w:r>
              <w:rPr>
                <w:sz w:val="24"/>
                <w:szCs w:val="24"/>
              </w:rPr>
              <w:t>(10)The supply made to public sector/Government units in India/private sector, the bidder should submit an affidavit confirming that the performance statement given is correct along with copy of purchase order, copy of invoices, and proof of payment received from Purchasers, documentary evidence (end user certificate) in support of satisfactory completion of orders and function as stated above.</w:t>
            </w:r>
          </w:p>
        </w:tc>
        <w:tc>
          <w:tcPr>
            <w:tcW w:w="724" w:type="pct"/>
            <w:tcBorders>
              <w:top w:val="single" w:sz="4" w:space="0" w:color="auto"/>
              <w:left w:val="single" w:sz="4" w:space="0" w:color="auto"/>
              <w:bottom w:val="single" w:sz="4" w:space="0" w:color="auto"/>
              <w:right w:val="single" w:sz="4" w:space="0" w:color="auto"/>
            </w:tcBorders>
          </w:tcPr>
          <w:p w14:paraId="4836FD17"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009828C3"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4F282C59" w14:textId="77777777" w:rsidTr="00290DB4">
        <w:trPr>
          <w:trHeight w:val="1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95D7F"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3784A8A7" w14:textId="12F092A2" w:rsidR="00CD5A91" w:rsidRDefault="00CD5A91" w:rsidP="00CC24A3">
            <w:pPr>
              <w:tabs>
                <w:tab w:val="left" w:pos="5964"/>
                <w:tab w:val="left" w:pos="9781"/>
              </w:tabs>
              <w:spacing w:line="276" w:lineRule="auto"/>
              <w:ind w:left="34" w:right="202" w:hanging="77"/>
              <w:jc w:val="both"/>
              <w:rPr>
                <w:b/>
                <w:bCs/>
                <w:color w:val="000000"/>
                <w:sz w:val="24"/>
                <w:szCs w:val="24"/>
              </w:rPr>
            </w:pPr>
            <w:r>
              <w:rPr>
                <w:b/>
                <w:bCs/>
                <w:color w:val="000000"/>
                <w:sz w:val="24"/>
                <w:szCs w:val="24"/>
              </w:rPr>
              <w:t xml:space="preserve">(b) Reseller </w:t>
            </w:r>
            <w:r w:rsidR="0031364C">
              <w:rPr>
                <w:b/>
                <w:bCs/>
                <w:color w:val="000000"/>
                <w:sz w:val="24"/>
                <w:szCs w:val="24"/>
              </w:rPr>
              <w:t>/ Dealer</w:t>
            </w:r>
          </w:p>
        </w:tc>
        <w:tc>
          <w:tcPr>
            <w:tcW w:w="724" w:type="pct"/>
            <w:tcBorders>
              <w:top w:val="single" w:sz="4" w:space="0" w:color="auto"/>
              <w:left w:val="single" w:sz="4" w:space="0" w:color="auto"/>
              <w:bottom w:val="single" w:sz="4" w:space="0" w:color="auto"/>
              <w:right w:val="single" w:sz="4" w:space="0" w:color="auto"/>
            </w:tcBorders>
          </w:tcPr>
          <w:p w14:paraId="7746EE80"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77388A8D"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23D7A50C" w14:textId="77777777" w:rsidTr="00290DB4">
        <w:trPr>
          <w:trHeight w:val="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A262D" w14:textId="77777777" w:rsidR="00CD5A91" w:rsidRDefault="00CD5A91" w:rsidP="00CC24A3">
            <w:pPr>
              <w:rPr>
                <w:b/>
                <w:bCs/>
                <w:color w:val="000000"/>
                <w:sz w:val="24"/>
                <w:szCs w:val="24"/>
                <w:lang w:bidi="gu-IN"/>
              </w:rPr>
            </w:pPr>
          </w:p>
        </w:tc>
        <w:tc>
          <w:tcPr>
            <w:tcW w:w="3712" w:type="pct"/>
            <w:tcBorders>
              <w:top w:val="single" w:sz="4" w:space="0" w:color="auto"/>
              <w:left w:val="single" w:sz="4" w:space="0" w:color="auto"/>
              <w:bottom w:val="single" w:sz="4" w:space="0" w:color="auto"/>
              <w:right w:val="single" w:sz="4" w:space="0" w:color="auto"/>
            </w:tcBorders>
            <w:hideMark/>
          </w:tcPr>
          <w:p w14:paraId="78D77000" w14:textId="77777777" w:rsidR="00CD5A91" w:rsidRDefault="00CD5A91" w:rsidP="00CC24A3">
            <w:pPr>
              <w:tabs>
                <w:tab w:val="left" w:pos="5964"/>
                <w:tab w:val="left" w:pos="9781"/>
              </w:tabs>
              <w:ind w:right="202"/>
              <w:jc w:val="both"/>
              <w:rPr>
                <w:sz w:val="24"/>
                <w:szCs w:val="24"/>
              </w:rPr>
            </w:pPr>
            <w:r>
              <w:rPr>
                <w:sz w:val="24"/>
                <w:szCs w:val="24"/>
              </w:rPr>
              <w:t xml:space="preserve">(1) That it has successfully completed at least one (1) similar contract within the period of last five years (preceding six months before the date of bid opening) for supply of goods against the schedule quoted. </w:t>
            </w:r>
          </w:p>
        </w:tc>
        <w:tc>
          <w:tcPr>
            <w:tcW w:w="724" w:type="pct"/>
            <w:tcBorders>
              <w:top w:val="single" w:sz="4" w:space="0" w:color="auto"/>
              <w:left w:val="single" w:sz="4" w:space="0" w:color="auto"/>
              <w:bottom w:val="single" w:sz="4" w:space="0" w:color="auto"/>
              <w:right w:val="single" w:sz="4" w:space="0" w:color="auto"/>
            </w:tcBorders>
          </w:tcPr>
          <w:p w14:paraId="7BF0A02A"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593D6850"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3D6F2330" w14:textId="77777777" w:rsidTr="00290DB4">
        <w:trPr>
          <w:trHeight w:val="242"/>
          <w:jc w:val="center"/>
        </w:trPr>
        <w:tc>
          <w:tcPr>
            <w:tcW w:w="227" w:type="pct"/>
            <w:tcBorders>
              <w:top w:val="single" w:sz="4" w:space="0" w:color="auto"/>
              <w:left w:val="single" w:sz="4" w:space="0" w:color="auto"/>
              <w:bottom w:val="single" w:sz="4" w:space="0" w:color="auto"/>
              <w:right w:val="single" w:sz="4" w:space="0" w:color="auto"/>
            </w:tcBorders>
            <w:vAlign w:val="center"/>
          </w:tcPr>
          <w:p w14:paraId="22E38AFD" w14:textId="77777777" w:rsidR="00CD5A91" w:rsidRDefault="00CD5A91" w:rsidP="00CC24A3">
            <w:pPr>
              <w:tabs>
                <w:tab w:val="left" w:pos="9781"/>
              </w:tabs>
              <w:spacing w:line="276" w:lineRule="auto"/>
              <w:ind w:left="-33" w:right="-73"/>
              <w:jc w:val="center"/>
              <w:rPr>
                <w:color w:val="000000"/>
                <w:sz w:val="24"/>
                <w:szCs w:val="24"/>
              </w:rPr>
            </w:pPr>
          </w:p>
        </w:tc>
        <w:tc>
          <w:tcPr>
            <w:tcW w:w="3712" w:type="pct"/>
            <w:tcBorders>
              <w:top w:val="single" w:sz="4" w:space="0" w:color="auto"/>
              <w:left w:val="single" w:sz="4" w:space="0" w:color="auto"/>
              <w:bottom w:val="single" w:sz="4" w:space="0" w:color="auto"/>
              <w:right w:val="single" w:sz="4" w:space="0" w:color="auto"/>
            </w:tcBorders>
            <w:hideMark/>
          </w:tcPr>
          <w:p w14:paraId="0E57C648" w14:textId="77777777" w:rsidR="00CD5A91" w:rsidRDefault="00CD5A91" w:rsidP="00CC24A3">
            <w:pPr>
              <w:tabs>
                <w:tab w:val="left" w:pos="5964"/>
                <w:tab w:val="left" w:pos="9781"/>
              </w:tabs>
              <w:ind w:right="202"/>
              <w:jc w:val="both"/>
              <w:rPr>
                <w:sz w:val="24"/>
                <w:szCs w:val="24"/>
              </w:rPr>
            </w:pPr>
            <w:r>
              <w:rPr>
                <w:sz w:val="24"/>
                <w:szCs w:val="24"/>
              </w:rPr>
              <w:t>(2) Minimum value of completed contract should be at least 50 % of the quoted value and that include similar Goods.</w:t>
            </w:r>
          </w:p>
        </w:tc>
        <w:tc>
          <w:tcPr>
            <w:tcW w:w="724" w:type="pct"/>
            <w:tcBorders>
              <w:top w:val="single" w:sz="4" w:space="0" w:color="auto"/>
              <w:left w:val="single" w:sz="4" w:space="0" w:color="auto"/>
              <w:bottom w:val="single" w:sz="4" w:space="0" w:color="auto"/>
              <w:right w:val="single" w:sz="4" w:space="0" w:color="auto"/>
            </w:tcBorders>
          </w:tcPr>
          <w:p w14:paraId="585E7EBD"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3C30F68C"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21101305" w14:textId="77777777" w:rsidTr="00290DB4">
        <w:trPr>
          <w:trHeight w:val="242"/>
          <w:jc w:val="center"/>
        </w:trPr>
        <w:tc>
          <w:tcPr>
            <w:tcW w:w="227" w:type="pct"/>
            <w:tcBorders>
              <w:top w:val="single" w:sz="4" w:space="0" w:color="auto"/>
              <w:left w:val="single" w:sz="4" w:space="0" w:color="auto"/>
              <w:bottom w:val="single" w:sz="4" w:space="0" w:color="auto"/>
              <w:right w:val="single" w:sz="4" w:space="0" w:color="auto"/>
            </w:tcBorders>
            <w:vAlign w:val="center"/>
          </w:tcPr>
          <w:p w14:paraId="6BA5C978" w14:textId="77777777" w:rsidR="00CD5A91" w:rsidRDefault="00CD5A91" w:rsidP="00CC24A3">
            <w:pPr>
              <w:tabs>
                <w:tab w:val="left" w:pos="9781"/>
              </w:tabs>
              <w:spacing w:line="276" w:lineRule="auto"/>
              <w:ind w:left="-33" w:right="-73"/>
              <w:jc w:val="center"/>
              <w:rPr>
                <w:color w:val="000000"/>
                <w:sz w:val="24"/>
                <w:szCs w:val="24"/>
              </w:rPr>
            </w:pPr>
          </w:p>
        </w:tc>
        <w:tc>
          <w:tcPr>
            <w:tcW w:w="3712" w:type="pct"/>
            <w:tcBorders>
              <w:top w:val="single" w:sz="4" w:space="0" w:color="auto"/>
              <w:left w:val="single" w:sz="4" w:space="0" w:color="auto"/>
              <w:bottom w:val="single" w:sz="4" w:space="0" w:color="auto"/>
              <w:right w:val="single" w:sz="4" w:space="0" w:color="auto"/>
            </w:tcBorders>
            <w:hideMark/>
          </w:tcPr>
          <w:p w14:paraId="522EE30C" w14:textId="77777777" w:rsidR="00CD5A91" w:rsidRDefault="00CD5A91" w:rsidP="00CC24A3">
            <w:pPr>
              <w:tabs>
                <w:tab w:val="left" w:pos="5964"/>
                <w:tab w:val="left" w:pos="9781"/>
              </w:tabs>
              <w:ind w:right="202"/>
              <w:jc w:val="both"/>
              <w:rPr>
                <w:sz w:val="24"/>
                <w:szCs w:val="24"/>
              </w:rPr>
            </w:pPr>
            <w:r>
              <w:rPr>
                <w:sz w:val="24"/>
                <w:szCs w:val="24"/>
              </w:rPr>
              <w:t>(3) Performa for Performance Statement as per Annexure 1.</w:t>
            </w:r>
          </w:p>
        </w:tc>
        <w:tc>
          <w:tcPr>
            <w:tcW w:w="724" w:type="pct"/>
            <w:tcBorders>
              <w:top w:val="single" w:sz="4" w:space="0" w:color="auto"/>
              <w:left w:val="single" w:sz="4" w:space="0" w:color="auto"/>
              <w:bottom w:val="single" w:sz="4" w:space="0" w:color="auto"/>
              <w:right w:val="single" w:sz="4" w:space="0" w:color="auto"/>
            </w:tcBorders>
          </w:tcPr>
          <w:p w14:paraId="6BC93745"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215A5232"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21C892BA" w14:textId="77777777" w:rsidTr="00290DB4">
        <w:trPr>
          <w:trHeight w:val="242"/>
          <w:jc w:val="center"/>
        </w:trPr>
        <w:tc>
          <w:tcPr>
            <w:tcW w:w="227" w:type="pct"/>
            <w:tcBorders>
              <w:top w:val="single" w:sz="4" w:space="0" w:color="auto"/>
              <w:left w:val="single" w:sz="4" w:space="0" w:color="auto"/>
              <w:bottom w:val="single" w:sz="4" w:space="0" w:color="auto"/>
              <w:right w:val="single" w:sz="4" w:space="0" w:color="auto"/>
            </w:tcBorders>
            <w:vAlign w:val="center"/>
          </w:tcPr>
          <w:p w14:paraId="00B66BE8" w14:textId="77777777" w:rsidR="00CD5A91" w:rsidRDefault="00CD5A91" w:rsidP="00CC24A3">
            <w:pPr>
              <w:tabs>
                <w:tab w:val="left" w:pos="9781"/>
              </w:tabs>
              <w:spacing w:line="276" w:lineRule="auto"/>
              <w:ind w:left="-33" w:right="-73"/>
              <w:jc w:val="center"/>
              <w:rPr>
                <w:color w:val="000000"/>
                <w:sz w:val="24"/>
                <w:szCs w:val="24"/>
              </w:rPr>
            </w:pPr>
          </w:p>
        </w:tc>
        <w:tc>
          <w:tcPr>
            <w:tcW w:w="3712" w:type="pct"/>
            <w:tcBorders>
              <w:top w:val="single" w:sz="4" w:space="0" w:color="auto"/>
              <w:left w:val="single" w:sz="4" w:space="0" w:color="auto"/>
              <w:bottom w:val="single" w:sz="4" w:space="0" w:color="auto"/>
              <w:right w:val="single" w:sz="4" w:space="0" w:color="auto"/>
            </w:tcBorders>
            <w:hideMark/>
          </w:tcPr>
          <w:p w14:paraId="71564286" w14:textId="77777777" w:rsidR="00CD5A91" w:rsidRDefault="00CD5A91" w:rsidP="00CC24A3">
            <w:pPr>
              <w:tabs>
                <w:tab w:val="left" w:pos="5964"/>
                <w:tab w:val="left" w:pos="9781"/>
              </w:tabs>
              <w:ind w:right="202"/>
              <w:jc w:val="both"/>
              <w:rPr>
                <w:sz w:val="24"/>
                <w:szCs w:val="24"/>
              </w:rPr>
            </w:pPr>
            <w:r>
              <w:rPr>
                <w:sz w:val="24"/>
                <w:szCs w:val="24"/>
              </w:rPr>
              <w:t>(4) Manufacturer’s Authorization as per Annexure 2.</w:t>
            </w:r>
          </w:p>
        </w:tc>
        <w:tc>
          <w:tcPr>
            <w:tcW w:w="724" w:type="pct"/>
            <w:tcBorders>
              <w:top w:val="single" w:sz="4" w:space="0" w:color="auto"/>
              <w:left w:val="single" w:sz="4" w:space="0" w:color="auto"/>
              <w:bottom w:val="single" w:sz="4" w:space="0" w:color="auto"/>
              <w:right w:val="single" w:sz="4" w:space="0" w:color="auto"/>
            </w:tcBorders>
          </w:tcPr>
          <w:p w14:paraId="15430512"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47264241"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0E7E3ECF" w14:textId="77777777" w:rsidTr="00290DB4">
        <w:trPr>
          <w:trHeight w:val="242"/>
          <w:jc w:val="center"/>
        </w:trPr>
        <w:tc>
          <w:tcPr>
            <w:tcW w:w="227" w:type="pct"/>
            <w:tcBorders>
              <w:top w:val="single" w:sz="4" w:space="0" w:color="auto"/>
              <w:left w:val="single" w:sz="4" w:space="0" w:color="auto"/>
              <w:bottom w:val="single" w:sz="4" w:space="0" w:color="auto"/>
              <w:right w:val="single" w:sz="4" w:space="0" w:color="auto"/>
            </w:tcBorders>
            <w:vAlign w:val="center"/>
          </w:tcPr>
          <w:p w14:paraId="26B1BE9E" w14:textId="77777777" w:rsidR="00CD5A91" w:rsidRDefault="00CD5A91" w:rsidP="00CC24A3">
            <w:pPr>
              <w:tabs>
                <w:tab w:val="left" w:pos="9781"/>
              </w:tabs>
              <w:spacing w:line="276" w:lineRule="auto"/>
              <w:ind w:left="-33" w:right="-73"/>
              <w:jc w:val="center"/>
              <w:rPr>
                <w:color w:val="000000"/>
                <w:sz w:val="24"/>
                <w:szCs w:val="24"/>
              </w:rPr>
            </w:pPr>
          </w:p>
        </w:tc>
        <w:tc>
          <w:tcPr>
            <w:tcW w:w="3712" w:type="pct"/>
            <w:tcBorders>
              <w:top w:val="single" w:sz="4" w:space="0" w:color="auto"/>
              <w:left w:val="single" w:sz="4" w:space="0" w:color="auto"/>
              <w:bottom w:val="single" w:sz="4" w:space="0" w:color="auto"/>
              <w:right w:val="single" w:sz="4" w:space="0" w:color="auto"/>
            </w:tcBorders>
            <w:hideMark/>
          </w:tcPr>
          <w:p w14:paraId="0BEA6D19" w14:textId="4B00EACD" w:rsidR="00CD5A91" w:rsidRDefault="00CD5A91" w:rsidP="00CC24A3">
            <w:pPr>
              <w:tabs>
                <w:tab w:val="left" w:pos="5964"/>
                <w:tab w:val="left" w:pos="9781"/>
              </w:tabs>
              <w:ind w:right="202"/>
              <w:jc w:val="both"/>
              <w:rPr>
                <w:sz w:val="24"/>
                <w:szCs w:val="24"/>
              </w:rPr>
            </w:pPr>
            <w:r>
              <w:rPr>
                <w:sz w:val="24"/>
                <w:szCs w:val="24"/>
              </w:rPr>
              <w:t>(5) Bidder shall submit list of major supply contracts conducted wi</w:t>
            </w:r>
            <w:r w:rsidR="005B29D9">
              <w:rPr>
                <w:sz w:val="24"/>
                <w:szCs w:val="24"/>
              </w:rPr>
              <w:t xml:space="preserve">thin the last five years </w:t>
            </w:r>
            <w:r>
              <w:rPr>
                <w:sz w:val="24"/>
                <w:szCs w:val="24"/>
              </w:rPr>
              <w:t>. At least 3 Copies of appropriate contracts with proof of execution shall be enclosed.(delivery challan/payment challan/installation report etc)</w:t>
            </w:r>
          </w:p>
        </w:tc>
        <w:tc>
          <w:tcPr>
            <w:tcW w:w="724" w:type="pct"/>
            <w:tcBorders>
              <w:top w:val="single" w:sz="4" w:space="0" w:color="auto"/>
              <w:left w:val="single" w:sz="4" w:space="0" w:color="auto"/>
              <w:bottom w:val="single" w:sz="4" w:space="0" w:color="auto"/>
              <w:right w:val="single" w:sz="4" w:space="0" w:color="auto"/>
            </w:tcBorders>
          </w:tcPr>
          <w:p w14:paraId="3B680650"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20C707AD"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7D40F884" w14:textId="77777777" w:rsidTr="00290DB4">
        <w:trPr>
          <w:trHeight w:val="242"/>
          <w:jc w:val="center"/>
        </w:trPr>
        <w:tc>
          <w:tcPr>
            <w:tcW w:w="227" w:type="pct"/>
            <w:tcBorders>
              <w:top w:val="single" w:sz="4" w:space="0" w:color="auto"/>
              <w:left w:val="single" w:sz="4" w:space="0" w:color="auto"/>
              <w:bottom w:val="single" w:sz="4" w:space="0" w:color="auto"/>
              <w:right w:val="single" w:sz="4" w:space="0" w:color="auto"/>
            </w:tcBorders>
            <w:vAlign w:val="center"/>
          </w:tcPr>
          <w:p w14:paraId="1C3C3F34" w14:textId="77777777" w:rsidR="00CD5A91" w:rsidRPr="00290DB4" w:rsidRDefault="00290DB4" w:rsidP="00CC24A3">
            <w:pPr>
              <w:tabs>
                <w:tab w:val="left" w:pos="9781"/>
              </w:tabs>
              <w:spacing w:line="276" w:lineRule="auto"/>
              <w:ind w:left="-33" w:right="-73"/>
              <w:jc w:val="center"/>
              <w:rPr>
                <w:b/>
                <w:color w:val="000000"/>
                <w:sz w:val="24"/>
                <w:szCs w:val="24"/>
              </w:rPr>
            </w:pPr>
            <w:r>
              <w:rPr>
                <w:b/>
                <w:color w:val="000000"/>
                <w:sz w:val="24"/>
                <w:szCs w:val="24"/>
              </w:rPr>
              <w:t>5</w:t>
            </w:r>
          </w:p>
        </w:tc>
        <w:tc>
          <w:tcPr>
            <w:tcW w:w="3712" w:type="pct"/>
            <w:tcBorders>
              <w:top w:val="single" w:sz="4" w:space="0" w:color="auto"/>
              <w:left w:val="single" w:sz="4" w:space="0" w:color="auto"/>
              <w:bottom w:val="single" w:sz="4" w:space="0" w:color="auto"/>
              <w:right w:val="single" w:sz="4" w:space="0" w:color="auto"/>
            </w:tcBorders>
          </w:tcPr>
          <w:p w14:paraId="4E51639D" w14:textId="77777777" w:rsidR="00CD5A91" w:rsidRDefault="00290DB4" w:rsidP="00CC24A3">
            <w:pPr>
              <w:tabs>
                <w:tab w:val="left" w:pos="5964"/>
                <w:tab w:val="left" w:pos="9781"/>
              </w:tabs>
              <w:ind w:right="202"/>
              <w:jc w:val="both"/>
              <w:rPr>
                <w:sz w:val="24"/>
                <w:szCs w:val="24"/>
              </w:rPr>
            </w:pPr>
            <w:r>
              <w:rPr>
                <w:sz w:val="24"/>
                <w:szCs w:val="24"/>
              </w:rPr>
              <w:t>B</w:t>
            </w:r>
            <w:r w:rsidR="00CD5A91">
              <w:rPr>
                <w:sz w:val="24"/>
                <w:szCs w:val="24"/>
              </w:rPr>
              <w:t>rochure of quoted item</w:t>
            </w:r>
            <w:r>
              <w:rPr>
                <w:sz w:val="24"/>
                <w:szCs w:val="24"/>
              </w:rPr>
              <w:t>s Catalogue</w:t>
            </w:r>
            <w:r w:rsidR="00CD5A91">
              <w:rPr>
                <w:sz w:val="24"/>
                <w:szCs w:val="24"/>
              </w:rPr>
              <w:t xml:space="preserve"> </w:t>
            </w:r>
          </w:p>
        </w:tc>
        <w:tc>
          <w:tcPr>
            <w:tcW w:w="724" w:type="pct"/>
            <w:tcBorders>
              <w:top w:val="single" w:sz="4" w:space="0" w:color="auto"/>
              <w:left w:val="single" w:sz="4" w:space="0" w:color="auto"/>
              <w:bottom w:val="single" w:sz="4" w:space="0" w:color="auto"/>
              <w:right w:val="single" w:sz="4" w:space="0" w:color="auto"/>
            </w:tcBorders>
          </w:tcPr>
          <w:p w14:paraId="236760F1"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4FFECE66" w14:textId="77777777" w:rsidR="00CD5A91" w:rsidRDefault="00CD5A91" w:rsidP="00CC24A3">
            <w:pPr>
              <w:tabs>
                <w:tab w:val="left" w:pos="315"/>
                <w:tab w:val="center" w:pos="544"/>
              </w:tabs>
              <w:spacing w:line="276" w:lineRule="auto"/>
              <w:ind w:right="-45"/>
              <w:jc w:val="center"/>
              <w:rPr>
                <w:b/>
                <w:bCs/>
                <w:color w:val="000000"/>
                <w:sz w:val="24"/>
                <w:szCs w:val="24"/>
              </w:rPr>
            </w:pPr>
          </w:p>
        </w:tc>
      </w:tr>
      <w:tr w:rsidR="00CD5A91" w14:paraId="733D8EAD" w14:textId="77777777" w:rsidTr="00290DB4">
        <w:trPr>
          <w:trHeight w:val="242"/>
          <w:jc w:val="center"/>
        </w:trPr>
        <w:tc>
          <w:tcPr>
            <w:tcW w:w="227" w:type="pct"/>
            <w:tcBorders>
              <w:top w:val="single" w:sz="4" w:space="0" w:color="auto"/>
              <w:left w:val="single" w:sz="4" w:space="0" w:color="auto"/>
              <w:bottom w:val="single" w:sz="4" w:space="0" w:color="auto"/>
              <w:right w:val="single" w:sz="4" w:space="0" w:color="auto"/>
            </w:tcBorders>
            <w:hideMark/>
          </w:tcPr>
          <w:p w14:paraId="408ADB83" w14:textId="77777777" w:rsidR="00CD5A91" w:rsidRDefault="00290DB4" w:rsidP="00CC24A3">
            <w:pPr>
              <w:tabs>
                <w:tab w:val="left" w:pos="9781"/>
              </w:tabs>
              <w:spacing w:line="276" w:lineRule="auto"/>
              <w:ind w:left="-33" w:right="-73"/>
              <w:jc w:val="center"/>
              <w:rPr>
                <w:b/>
                <w:bCs/>
                <w:color w:val="000000"/>
                <w:sz w:val="24"/>
                <w:szCs w:val="24"/>
              </w:rPr>
            </w:pPr>
            <w:r>
              <w:rPr>
                <w:b/>
                <w:bCs/>
                <w:color w:val="000000"/>
                <w:sz w:val="24"/>
                <w:szCs w:val="24"/>
              </w:rPr>
              <w:t>6</w:t>
            </w:r>
          </w:p>
        </w:tc>
        <w:tc>
          <w:tcPr>
            <w:tcW w:w="3712" w:type="pct"/>
            <w:tcBorders>
              <w:top w:val="single" w:sz="4" w:space="0" w:color="auto"/>
              <w:left w:val="single" w:sz="4" w:space="0" w:color="auto"/>
              <w:bottom w:val="single" w:sz="4" w:space="0" w:color="auto"/>
              <w:right w:val="single" w:sz="4" w:space="0" w:color="auto"/>
            </w:tcBorders>
            <w:hideMark/>
          </w:tcPr>
          <w:p w14:paraId="2A13F84C" w14:textId="77777777" w:rsidR="00CD5A91" w:rsidRDefault="00CD5A91" w:rsidP="00CC24A3">
            <w:pPr>
              <w:tabs>
                <w:tab w:val="left" w:pos="5964"/>
                <w:tab w:val="left" w:pos="9781"/>
              </w:tabs>
              <w:ind w:right="202"/>
              <w:jc w:val="both"/>
              <w:rPr>
                <w:b/>
                <w:bCs/>
                <w:color w:val="000000"/>
                <w:sz w:val="24"/>
                <w:szCs w:val="24"/>
              </w:rPr>
            </w:pPr>
            <w:r>
              <w:rPr>
                <w:b/>
                <w:bCs/>
                <w:color w:val="000000"/>
                <w:sz w:val="24"/>
                <w:szCs w:val="24"/>
              </w:rPr>
              <w:t>Financial BID</w:t>
            </w:r>
            <w:r w:rsidR="00CC24A3">
              <w:rPr>
                <w:b/>
                <w:bCs/>
                <w:color w:val="000000"/>
                <w:sz w:val="24"/>
                <w:szCs w:val="24"/>
              </w:rPr>
              <w:t xml:space="preserve"> </w:t>
            </w:r>
          </w:p>
        </w:tc>
        <w:tc>
          <w:tcPr>
            <w:tcW w:w="724" w:type="pct"/>
            <w:tcBorders>
              <w:top w:val="single" w:sz="4" w:space="0" w:color="auto"/>
              <w:left w:val="single" w:sz="4" w:space="0" w:color="auto"/>
              <w:bottom w:val="single" w:sz="4" w:space="0" w:color="auto"/>
              <w:right w:val="single" w:sz="4" w:space="0" w:color="auto"/>
            </w:tcBorders>
          </w:tcPr>
          <w:p w14:paraId="5B294EEE" w14:textId="77777777" w:rsidR="00CD5A91" w:rsidRDefault="00CD5A91" w:rsidP="00CC24A3">
            <w:pPr>
              <w:spacing w:line="276" w:lineRule="auto"/>
              <w:jc w:val="center"/>
              <w:rPr>
                <w:b/>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tcPr>
          <w:p w14:paraId="5AC5D9B3" w14:textId="77777777" w:rsidR="00CD5A91" w:rsidRDefault="00CD5A91" w:rsidP="00CC24A3">
            <w:pPr>
              <w:tabs>
                <w:tab w:val="left" w:pos="315"/>
                <w:tab w:val="center" w:pos="544"/>
              </w:tabs>
              <w:spacing w:line="276" w:lineRule="auto"/>
              <w:ind w:right="-45"/>
              <w:jc w:val="center"/>
              <w:rPr>
                <w:b/>
                <w:bCs/>
                <w:color w:val="000000"/>
                <w:sz w:val="24"/>
                <w:szCs w:val="24"/>
              </w:rPr>
            </w:pPr>
          </w:p>
        </w:tc>
      </w:tr>
    </w:tbl>
    <w:p w14:paraId="1B977D35" w14:textId="77777777" w:rsidR="00CD5A91" w:rsidRDefault="00CD5A91" w:rsidP="00CD5A91"/>
    <w:p w14:paraId="1DAB258F" w14:textId="77777777" w:rsidR="00CD5A91" w:rsidRDefault="00CD5A91"/>
    <w:sectPr w:rsidR="00CD5A91" w:rsidSect="00EF586B">
      <w:pgSz w:w="12240" w:h="15840"/>
      <w:pgMar w:top="980" w:right="1220" w:bottom="1134" w:left="1220" w:header="748" w:footer="0" w:gutter="0"/>
      <w:pgNumType w:start="74"/>
      <w:cols w:space="720" w:equalWidth="0">
        <w:col w:w="9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03B7D" w14:textId="77777777" w:rsidR="00E26EF2" w:rsidRDefault="00E26EF2" w:rsidP="00B6483D">
      <w:r>
        <w:separator/>
      </w:r>
    </w:p>
  </w:endnote>
  <w:endnote w:type="continuationSeparator" w:id="0">
    <w:p w14:paraId="5E1D65EC" w14:textId="77777777" w:rsidR="00E26EF2" w:rsidRDefault="00E26EF2" w:rsidP="00B6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ontAwesom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F7F8" w14:textId="77777777" w:rsidR="001B047C" w:rsidRDefault="001B047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E51A870" wp14:editId="2DB7ABA7">
              <wp:simplePos x="0" y="0"/>
              <wp:positionH relativeFrom="page">
                <wp:posOffset>5679440</wp:posOffset>
              </wp:positionH>
              <wp:positionV relativeFrom="page">
                <wp:posOffset>9446260</wp:posOffset>
              </wp:positionV>
              <wp:extent cx="1060450" cy="166370"/>
              <wp:effectExtent l="254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6ABE5" w14:textId="77777777" w:rsidR="001B047C" w:rsidRDefault="001B047C">
                          <w:pPr>
                            <w:spacing w:before="12"/>
                            <w:ind w:left="20"/>
                            <w:rPr>
                              <w:sz w:val="20"/>
                            </w:rPr>
                          </w:pPr>
                          <w:r>
                            <w:rPr>
                              <w:sz w:val="20"/>
                            </w:rPr>
                            <w:t>MHSSP/GOODS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1A870" id="_x0000_t202" coordsize="21600,21600" o:spt="202" path="m,l,21600r21600,l21600,xe">
              <v:stroke joinstyle="miter"/>
              <v:path gradientshapeok="t" o:connecttype="rect"/>
            </v:shapetype>
            <v:shape id="Text Box 1" o:spid="_x0000_s1026" type="#_x0000_t202" style="position:absolute;margin-left:447.2pt;margin-top:743.8pt;width:83.5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eErA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" filled="f" stroked="f">
              <v:textbox inset="0,0,0,0">
                <w:txbxContent>
                  <w:p w14:paraId="5DE6ABE5" w14:textId="77777777" w:rsidR="001B047C" w:rsidRDefault="001B047C">
                    <w:pPr>
                      <w:spacing w:before="12"/>
                      <w:ind w:left="20"/>
                      <w:rPr>
                        <w:sz w:val="20"/>
                      </w:rPr>
                    </w:pPr>
                    <w:r>
                      <w:rPr>
                        <w:sz w:val="20"/>
                      </w:rPr>
                      <w:t>MHSSP/GOODS</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A40ECC6" wp14:editId="27C8503B">
              <wp:simplePos x="0" y="0"/>
              <wp:positionH relativeFrom="page">
                <wp:posOffset>901700</wp:posOffset>
              </wp:positionH>
              <wp:positionV relativeFrom="page">
                <wp:posOffset>9446260</wp:posOffset>
              </wp:positionV>
              <wp:extent cx="210185" cy="166370"/>
              <wp:effectExtent l="0"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9F23" w14:textId="77777777" w:rsidR="001B047C" w:rsidRDefault="001B047C">
                          <w:pPr>
                            <w:spacing w:before="12"/>
                            <w:ind w:left="20"/>
                            <w:rPr>
                              <w:sz w:val="20"/>
                            </w:rPr>
                          </w:pPr>
                          <w:r>
                            <w:rPr>
                              <w:sz w:val="20"/>
                            </w:rPr>
                            <w:t>E-5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0ECC6" id="Text Box 3" o:spid="_x0000_s1027" type="#_x0000_t202" style="position:absolute;margin-left:71pt;margin-top:743.8pt;width:16.5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PrsA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C5NdYZepeB034ObHmHbeJpMVX8nyu8KcbFuCN/RGynF0FBSATvf3HSfXZ1w&#10;lAHZDp9EBWHIXgsLNNayM4BQDATo0KXHU2cMlRI2A9/z4wVGJRz5UXS5tJ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" filled="f" stroked="f">
              <v:textbox inset="0,0,0,0">
                <w:txbxContent>
                  <w:p w14:paraId="1A5A9F23" w14:textId="77777777" w:rsidR="001B047C" w:rsidRDefault="001B047C">
                    <w:pPr>
                      <w:spacing w:before="12"/>
                      <w:ind w:left="20"/>
                      <w:rPr>
                        <w:sz w:val="20"/>
                      </w:rPr>
                    </w:pPr>
                    <w:r>
                      <w:rPr>
                        <w:sz w:val="20"/>
                      </w:rPr>
                      <w:t>E-5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EF91A" w14:textId="77777777" w:rsidR="00E26EF2" w:rsidRDefault="00E26EF2" w:rsidP="00B6483D">
      <w:r>
        <w:separator/>
      </w:r>
    </w:p>
  </w:footnote>
  <w:footnote w:type="continuationSeparator" w:id="0">
    <w:p w14:paraId="6FF8E388" w14:textId="77777777" w:rsidR="00E26EF2" w:rsidRDefault="00E26EF2" w:rsidP="00B6483D">
      <w:r>
        <w:continuationSeparator/>
      </w:r>
    </w:p>
  </w:footnote>
  <w:footnote w:id="1">
    <w:p w14:paraId="4ABABB47" w14:textId="77777777" w:rsidR="001B047C" w:rsidRDefault="001B047C" w:rsidP="00B6483D">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2">
    <w:p w14:paraId="78AF7672" w14:textId="77777777" w:rsidR="001B047C" w:rsidRDefault="001B047C" w:rsidP="00B6483D">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3">
    <w:p w14:paraId="7E5FE394" w14:textId="77777777" w:rsidR="001B047C" w:rsidRDefault="001B047C" w:rsidP="00B6483D">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
    <w:p w14:paraId="3FAAA1D2" w14:textId="77777777" w:rsidR="001B047C" w:rsidRDefault="001B047C" w:rsidP="00B6483D">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5">
    <w:p w14:paraId="100ED547" w14:textId="77777777" w:rsidR="001B047C" w:rsidRDefault="001B047C" w:rsidP="00B6483D">
      <w:pPr>
        <w:pStyle w:val="FootnoteText"/>
      </w:pPr>
      <w:r>
        <w:rPr>
          <w:rStyle w:val="FootnoteReference"/>
        </w:rPr>
        <w:footnoteRef/>
      </w:r>
      <w:r>
        <w:tab/>
      </w:r>
      <w:r w:rsidRPr="007C06E7">
        <w:t>For the purpose of this sub-paragraph, “party” refers to a participant in the procurement process or contract execution.</w:t>
      </w:r>
    </w:p>
  </w:footnote>
  <w:footnote w:id="6">
    <w:p w14:paraId="2418AC0F" w14:textId="77777777" w:rsidR="001B047C" w:rsidRDefault="001B047C" w:rsidP="00B6483D">
      <w:pPr>
        <w:pStyle w:val="FootnoteText"/>
      </w:pPr>
      <w:r>
        <w:rPr>
          <w:rStyle w:val="FootnoteReference"/>
        </w:rPr>
        <w:footnoteRef/>
      </w:r>
      <w:r>
        <w:tab/>
      </w:r>
      <w:r w:rsidRPr="005B07B6">
        <w:t xml:space="preserve">A firm or individual </w:t>
      </w:r>
      <w:r>
        <w:t>may</w:t>
      </w:r>
      <w:r w:rsidRPr="005B07B6">
        <w:t xml:space="preserve">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7">
    <w:p w14:paraId="618D75D1" w14:textId="77777777" w:rsidR="001B047C" w:rsidRDefault="001B047C" w:rsidP="00B6483D">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33"/>
    <w:multiLevelType w:val="multilevel"/>
    <w:tmpl w:val="000008B6"/>
    <w:lvl w:ilvl="0">
      <w:start w:val="1"/>
      <w:numFmt w:val="upperLetter"/>
      <w:lvlText w:val="%1."/>
      <w:lvlJc w:val="left"/>
      <w:pPr>
        <w:ind w:hanging="721"/>
      </w:pPr>
      <w:rPr>
        <w:rFonts w:ascii="Times New Roman" w:hAnsi="Times New Roman" w:cs="Times New Roman"/>
        <w:b w:val="0"/>
        <w:bCs w:val="0"/>
        <w:spacing w:val="-1"/>
        <w:sz w:val="24"/>
        <w:szCs w:val="24"/>
      </w:rPr>
    </w:lvl>
    <w:lvl w:ilvl="1">
      <w:start w:val="1"/>
      <w:numFmt w:val="lowerLetter"/>
      <w:lvlText w:val="%2)"/>
      <w:lvlJc w:val="left"/>
      <w:pPr>
        <w:ind w:hanging="36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34"/>
    <w:multiLevelType w:val="multilevel"/>
    <w:tmpl w:val="000008B7"/>
    <w:lvl w:ilvl="0">
      <w:start w:val="2"/>
      <w:numFmt w:val="lowerLetter"/>
      <w:lvlText w:val="(%1)"/>
      <w:lvlJc w:val="left"/>
      <w:pPr>
        <w:ind w:hanging="540"/>
      </w:pPr>
      <w:rPr>
        <w:rFonts w:ascii="Times New Roman" w:hAnsi="Times New Roman" w:cs="Times New Roman"/>
        <w:b w:val="0"/>
        <w:bCs w:val="0"/>
        <w:sz w:val="24"/>
        <w:szCs w:val="24"/>
      </w:rPr>
    </w:lvl>
    <w:lvl w:ilvl="1">
      <w:start w:val="1"/>
      <w:numFmt w:val="lowerRoman"/>
      <w:lvlText w:val="%2."/>
      <w:lvlJc w:val="left"/>
      <w:pPr>
        <w:ind w:hanging="488"/>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35"/>
    <w:multiLevelType w:val="multilevel"/>
    <w:tmpl w:val="000008B8"/>
    <w:lvl w:ilvl="0">
      <w:start w:val="3"/>
      <w:numFmt w:val="lowerLetter"/>
      <w:lvlText w:val="%1)"/>
      <w:lvlJc w:val="left"/>
      <w:pPr>
        <w:ind w:hanging="291"/>
      </w:pPr>
      <w:rPr>
        <w:rFonts w:ascii="Times New Roman" w:hAnsi="Times New Roman" w:cs="Times New Roman"/>
        <w:b w:val="0"/>
        <w:bCs w:val="0"/>
        <w:sz w:val="24"/>
        <w:szCs w:val="24"/>
      </w:rPr>
    </w:lvl>
    <w:lvl w:ilvl="1">
      <w:start w:val="1"/>
      <w:numFmt w:val="lowerRoman"/>
      <w:lvlText w:val="%2."/>
      <w:lvlJc w:val="left"/>
      <w:pPr>
        <w:ind w:hanging="488"/>
      </w:pPr>
      <w:rPr>
        <w:rFonts w:ascii="Times New Roman" w:hAnsi="Times New Roman" w:cs="Times New Roman"/>
        <w:b w:val="0"/>
        <w:bCs w:val="0"/>
        <w:sz w:val="24"/>
        <w:szCs w:val="24"/>
      </w:rPr>
    </w:lvl>
    <w:lvl w:ilvl="2">
      <w:numFmt w:val="bullet"/>
      <w:lvlText w:val=""/>
      <w:lvlJc w:val="left"/>
      <w:pPr>
        <w:ind w:hanging="360"/>
      </w:pPr>
      <w:rPr>
        <w:rFonts w:ascii="FontAwesome" w:hAnsi="FontAwesome" w:cs="FontAwesome"/>
        <w:b w:val="0"/>
        <w:bCs w:val="0"/>
        <w:w w:val="53"/>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36"/>
    <w:multiLevelType w:val="multilevel"/>
    <w:tmpl w:val="000008B9"/>
    <w:lvl w:ilvl="0">
      <w:start w:val="1"/>
      <w:numFmt w:val="lowerRoman"/>
      <w:lvlText w:val="(%1)"/>
      <w:lvlJc w:val="left"/>
      <w:pPr>
        <w:ind w:hanging="360"/>
      </w:pPr>
      <w:rPr>
        <w:rFonts w:ascii="Times New Roman" w:hAnsi="Times New Roman" w:cs="Times New Roman"/>
        <w:b w:val="0"/>
        <w:bCs w:val="0"/>
        <w:sz w:val="24"/>
        <w:szCs w:val="24"/>
      </w:rPr>
    </w:lvl>
    <w:lvl w:ilvl="1">
      <w:start w:val="1"/>
      <w:numFmt w:val="decimal"/>
      <w:lvlText w:val="(%2)"/>
      <w:lvlJc w:val="left"/>
      <w:pPr>
        <w:ind w:hanging="34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4F"/>
    <w:multiLevelType w:val="multilevel"/>
    <w:tmpl w:val="000008D2"/>
    <w:lvl w:ilvl="0">
      <w:start w:val="1"/>
      <w:numFmt w:val="decimal"/>
      <w:lvlText w:val="%1."/>
      <w:lvlJc w:val="left"/>
      <w:pPr>
        <w:ind w:hanging="36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50"/>
    <w:multiLevelType w:val="multilevel"/>
    <w:tmpl w:val="000008D3"/>
    <w:lvl w:ilvl="0">
      <w:start w:val="1"/>
      <w:numFmt w:val="lowerLetter"/>
      <w:lvlText w:val="%1."/>
      <w:lvlJc w:val="left"/>
      <w:pPr>
        <w:ind w:hanging="20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2702B3A"/>
    <w:multiLevelType w:val="hybridMultilevel"/>
    <w:tmpl w:val="18C6A3F4"/>
    <w:lvl w:ilvl="0" w:tplc="40090019">
      <w:start w:val="1"/>
      <w:numFmt w:val="lowerRoman"/>
      <w:lvlText w:val="(%1)"/>
      <w:lvlJc w:val="left"/>
      <w:pPr>
        <w:ind w:left="1803" w:hanging="360"/>
      </w:pPr>
      <w:rPr>
        <w:rFonts w:hint="default"/>
      </w:rPr>
    </w:lvl>
    <w:lvl w:ilvl="1" w:tplc="40090019" w:tentative="1">
      <w:start w:val="1"/>
      <w:numFmt w:val="lowerLetter"/>
      <w:lvlText w:val="%2."/>
      <w:lvlJc w:val="left"/>
      <w:pPr>
        <w:ind w:left="2523" w:hanging="360"/>
      </w:pPr>
    </w:lvl>
    <w:lvl w:ilvl="2" w:tplc="4009001B" w:tentative="1">
      <w:start w:val="1"/>
      <w:numFmt w:val="lowerRoman"/>
      <w:lvlText w:val="%3."/>
      <w:lvlJc w:val="right"/>
      <w:pPr>
        <w:ind w:left="3243" w:hanging="180"/>
      </w:pPr>
    </w:lvl>
    <w:lvl w:ilvl="3" w:tplc="4009000F" w:tentative="1">
      <w:start w:val="1"/>
      <w:numFmt w:val="decimal"/>
      <w:lvlText w:val="%4."/>
      <w:lvlJc w:val="left"/>
      <w:pPr>
        <w:ind w:left="3963" w:hanging="360"/>
      </w:pPr>
    </w:lvl>
    <w:lvl w:ilvl="4" w:tplc="40090019" w:tentative="1">
      <w:start w:val="1"/>
      <w:numFmt w:val="lowerLetter"/>
      <w:lvlText w:val="%5."/>
      <w:lvlJc w:val="left"/>
      <w:pPr>
        <w:ind w:left="4683" w:hanging="360"/>
      </w:pPr>
    </w:lvl>
    <w:lvl w:ilvl="5" w:tplc="4009001B" w:tentative="1">
      <w:start w:val="1"/>
      <w:numFmt w:val="lowerRoman"/>
      <w:lvlText w:val="%6."/>
      <w:lvlJc w:val="right"/>
      <w:pPr>
        <w:ind w:left="5403" w:hanging="180"/>
      </w:pPr>
    </w:lvl>
    <w:lvl w:ilvl="6" w:tplc="4009000F" w:tentative="1">
      <w:start w:val="1"/>
      <w:numFmt w:val="decimal"/>
      <w:lvlText w:val="%7."/>
      <w:lvlJc w:val="left"/>
      <w:pPr>
        <w:ind w:left="6123" w:hanging="360"/>
      </w:pPr>
    </w:lvl>
    <w:lvl w:ilvl="7" w:tplc="40090019" w:tentative="1">
      <w:start w:val="1"/>
      <w:numFmt w:val="lowerLetter"/>
      <w:lvlText w:val="%8."/>
      <w:lvlJc w:val="left"/>
      <w:pPr>
        <w:ind w:left="6843" w:hanging="360"/>
      </w:pPr>
    </w:lvl>
    <w:lvl w:ilvl="8" w:tplc="4009001B" w:tentative="1">
      <w:start w:val="1"/>
      <w:numFmt w:val="lowerRoman"/>
      <w:lvlText w:val="%9."/>
      <w:lvlJc w:val="right"/>
      <w:pPr>
        <w:ind w:left="7563" w:hanging="180"/>
      </w:pPr>
    </w:lvl>
  </w:abstractNum>
  <w:abstractNum w:abstractNumId="7">
    <w:nsid w:val="06546EC7"/>
    <w:multiLevelType w:val="hybridMultilevel"/>
    <w:tmpl w:val="3B429CFE"/>
    <w:lvl w:ilvl="0" w:tplc="40090009">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nsid w:val="0F462B7F"/>
    <w:multiLevelType w:val="hybridMultilevel"/>
    <w:tmpl w:val="3876902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B3485662">
      <w:start w:val="1"/>
      <w:numFmt w:val="decimal"/>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837F9F"/>
    <w:multiLevelType w:val="hybridMultilevel"/>
    <w:tmpl w:val="8C7E48B8"/>
    <w:lvl w:ilvl="0" w:tplc="B348566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63505"/>
    <w:multiLevelType w:val="hybridMultilevel"/>
    <w:tmpl w:val="7EE0EC12"/>
    <w:lvl w:ilvl="0" w:tplc="30B26DFE">
      <w:start w:val="1"/>
      <w:numFmt w:val="lowerRoman"/>
      <w:lvlText w:val="(%1)"/>
      <w:lvlJc w:val="left"/>
      <w:pPr>
        <w:ind w:left="1867" w:hanging="360"/>
      </w:pPr>
      <w:rPr>
        <w:rFonts w:ascii="Times New Roman" w:eastAsia="Times New Roman" w:hAnsi="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53463A1"/>
    <w:multiLevelType w:val="hybridMultilevel"/>
    <w:tmpl w:val="D22EA764"/>
    <w:lvl w:ilvl="0" w:tplc="38BE5D8C">
      <w:start w:val="1"/>
      <w:numFmt w:val="lowerLetter"/>
      <w:lvlText w:val="(%1)"/>
      <w:lvlJc w:val="left"/>
      <w:pPr>
        <w:ind w:left="1759" w:hanging="720"/>
      </w:pPr>
      <w:rPr>
        <w:rFonts w:ascii="Times New Roman" w:eastAsia="Times New Roman" w:hAnsi="Times New Roman" w:cs="Times New Roman" w:hint="default"/>
        <w:b w:val="0"/>
        <w:bCs w:val="0"/>
        <w:w w:val="100"/>
        <w:sz w:val="24"/>
        <w:szCs w:val="24"/>
      </w:rPr>
    </w:lvl>
    <w:lvl w:ilvl="1" w:tplc="00783FF4">
      <w:numFmt w:val="bullet"/>
      <w:lvlText w:val="•"/>
      <w:lvlJc w:val="left"/>
      <w:pPr>
        <w:ind w:left="2582" w:hanging="720"/>
      </w:pPr>
      <w:rPr>
        <w:rFonts w:hint="default"/>
      </w:rPr>
    </w:lvl>
    <w:lvl w:ilvl="2" w:tplc="F7D09C66">
      <w:numFmt w:val="bullet"/>
      <w:lvlText w:val="•"/>
      <w:lvlJc w:val="left"/>
      <w:pPr>
        <w:ind w:left="3404" w:hanging="720"/>
      </w:pPr>
      <w:rPr>
        <w:rFonts w:hint="default"/>
      </w:rPr>
    </w:lvl>
    <w:lvl w:ilvl="3" w:tplc="8ED61EDA">
      <w:numFmt w:val="bullet"/>
      <w:lvlText w:val="•"/>
      <w:lvlJc w:val="left"/>
      <w:pPr>
        <w:ind w:left="4226" w:hanging="720"/>
      </w:pPr>
      <w:rPr>
        <w:rFonts w:hint="default"/>
      </w:rPr>
    </w:lvl>
    <w:lvl w:ilvl="4" w:tplc="D4D0ACC2">
      <w:numFmt w:val="bullet"/>
      <w:lvlText w:val="•"/>
      <w:lvlJc w:val="left"/>
      <w:pPr>
        <w:ind w:left="5048" w:hanging="720"/>
      </w:pPr>
      <w:rPr>
        <w:rFonts w:hint="default"/>
      </w:rPr>
    </w:lvl>
    <w:lvl w:ilvl="5" w:tplc="01509516">
      <w:numFmt w:val="bullet"/>
      <w:lvlText w:val="•"/>
      <w:lvlJc w:val="left"/>
      <w:pPr>
        <w:ind w:left="5870" w:hanging="720"/>
      </w:pPr>
      <w:rPr>
        <w:rFonts w:hint="default"/>
      </w:rPr>
    </w:lvl>
    <w:lvl w:ilvl="6" w:tplc="F89636E0">
      <w:numFmt w:val="bullet"/>
      <w:lvlText w:val="•"/>
      <w:lvlJc w:val="left"/>
      <w:pPr>
        <w:ind w:left="6692" w:hanging="720"/>
      </w:pPr>
      <w:rPr>
        <w:rFonts w:hint="default"/>
      </w:rPr>
    </w:lvl>
    <w:lvl w:ilvl="7" w:tplc="A7747B2C">
      <w:numFmt w:val="bullet"/>
      <w:lvlText w:val="•"/>
      <w:lvlJc w:val="left"/>
      <w:pPr>
        <w:ind w:left="7514" w:hanging="720"/>
      </w:pPr>
      <w:rPr>
        <w:rFonts w:hint="default"/>
      </w:rPr>
    </w:lvl>
    <w:lvl w:ilvl="8" w:tplc="A9220792">
      <w:numFmt w:val="bullet"/>
      <w:lvlText w:val="•"/>
      <w:lvlJc w:val="left"/>
      <w:pPr>
        <w:ind w:left="8336" w:hanging="720"/>
      </w:pPr>
      <w:rPr>
        <w:rFonts w:hint="default"/>
      </w:rPr>
    </w:lvl>
  </w:abstractNum>
  <w:abstractNum w:abstractNumId="12">
    <w:nsid w:val="39B5193B"/>
    <w:multiLevelType w:val="hybridMultilevel"/>
    <w:tmpl w:val="3BA6DFBA"/>
    <w:lvl w:ilvl="0" w:tplc="B348566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21AA2"/>
    <w:multiLevelType w:val="hybridMultilevel"/>
    <w:tmpl w:val="EE28286C"/>
    <w:lvl w:ilvl="0" w:tplc="40090013">
      <w:start w:val="1"/>
      <w:numFmt w:val="upperRoman"/>
      <w:lvlText w:val="%1."/>
      <w:lvlJc w:val="right"/>
      <w:pPr>
        <w:ind w:left="2479" w:hanging="360"/>
      </w:pPr>
    </w:lvl>
    <w:lvl w:ilvl="1" w:tplc="40090019" w:tentative="1">
      <w:start w:val="1"/>
      <w:numFmt w:val="lowerLetter"/>
      <w:lvlText w:val="%2."/>
      <w:lvlJc w:val="left"/>
      <w:pPr>
        <w:ind w:left="3199" w:hanging="360"/>
      </w:pPr>
    </w:lvl>
    <w:lvl w:ilvl="2" w:tplc="4009001B" w:tentative="1">
      <w:start w:val="1"/>
      <w:numFmt w:val="lowerRoman"/>
      <w:lvlText w:val="%3."/>
      <w:lvlJc w:val="right"/>
      <w:pPr>
        <w:ind w:left="3919" w:hanging="180"/>
      </w:pPr>
    </w:lvl>
    <w:lvl w:ilvl="3" w:tplc="4009000F" w:tentative="1">
      <w:start w:val="1"/>
      <w:numFmt w:val="decimal"/>
      <w:lvlText w:val="%4."/>
      <w:lvlJc w:val="left"/>
      <w:pPr>
        <w:ind w:left="4639" w:hanging="360"/>
      </w:pPr>
    </w:lvl>
    <w:lvl w:ilvl="4" w:tplc="40090019" w:tentative="1">
      <w:start w:val="1"/>
      <w:numFmt w:val="lowerLetter"/>
      <w:lvlText w:val="%5."/>
      <w:lvlJc w:val="left"/>
      <w:pPr>
        <w:ind w:left="5359" w:hanging="360"/>
      </w:pPr>
    </w:lvl>
    <w:lvl w:ilvl="5" w:tplc="4009001B" w:tentative="1">
      <w:start w:val="1"/>
      <w:numFmt w:val="lowerRoman"/>
      <w:lvlText w:val="%6."/>
      <w:lvlJc w:val="right"/>
      <w:pPr>
        <w:ind w:left="6079" w:hanging="180"/>
      </w:pPr>
    </w:lvl>
    <w:lvl w:ilvl="6" w:tplc="4009000F" w:tentative="1">
      <w:start w:val="1"/>
      <w:numFmt w:val="decimal"/>
      <w:lvlText w:val="%7."/>
      <w:lvlJc w:val="left"/>
      <w:pPr>
        <w:ind w:left="6799" w:hanging="360"/>
      </w:pPr>
    </w:lvl>
    <w:lvl w:ilvl="7" w:tplc="40090019" w:tentative="1">
      <w:start w:val="1"/>
      <w:numFmt w:val="lowerLetter"/>
      <w:lvlText w:val="%8."/>
      <w:lvlJc w:val="left"/>
      <w:pPr>
        <w:ind w:left="7519" w:hanging="360"/>
      </w:pPr>
    </w:lvl>
    <w:lvl w:ilvl="8" w:tplc="4009001B" w:tentative="1">
      <w:start w:val="1"/>
      <w:numFmt w:val="lowerRoman"/>
      <w:lvlText w:val="%9."/>
      <w:lvlJc w:val="right"/>
      <w:pPr>
        <w:ind w:left="8239" w:hanging="180"/>
      </w:pPr>
    </w:lvl>
  </w:abstractNum>
  <w:abstractNum w:abstractNumId="14">
    <w:nsid w:val="42EB732B"/>
    <w:multiLevelType w:val="hybridMultilevel"/>
    <w:tmpl w:val="F2BEE74E"/>
    <w:lvl w:ilvl="0" w:tplc="4009001B">
      <w:start w:val="1"/>
      <w:numFmt w:val="lowerRoman"/>
      <w:lvlText w:val="%1."/>
      <w:lvlJc w:val="right"/>
      <w:pPr>
        <w:ind w:left="2479" w:hanging="360"/>
      </w:pPr>
    </w:lvl>
    <w:lvl w:ilvl="1" w:tplc="40090019">
      <w:start w:val="1"/>
      <w:numFmt w:val="lowerLetter"/>
      <w:lvlText w:val="%2."/>
      <w:lvlJc w:val="left"/>
      <w:pPr>
        <w:ind w:left="3199" w:hanging="360"/>
      </w:pPr>
    </w:lvl>
    <w:lvl w:ilvl="2" w:tplc="4009001B">
      <w:start w:val="1"/>
      <w:numFmt w:val="lowerRoman"/>
      <w:lvlText w:val="%3."/>
      <w:lvlJc w:val="right"/>
      <w:pPr>
        <w:ind w:left="3919" w:hanging="180"/>
      </w:pPr>
    </w:lvl>
    <w:lvl w:ilvl="3" w:tplc="4009000F" w:tentative="1">
      <w:start w:val="1"/>
      <w:numFmt w:val="decimal"/>
      <w:lvlText w:val="%4."/>
      <w:lvlJc w:val="left"/>
      <w:pPr>
        <w:ind w:left="4639" w:hanging="360"/>
      </w:pPr>
    </w:lvl>
    <w:lvl w:ilvl="4" w:tplc="40090019" w:tentative="1">
      <w:start w:val="1"/>
      <w:numFmt w:val="lowerLetter"/>
      <w:lvlText w:val="%5."/>
      <w:lvlJc w:val="left"/>
      <w:pPr>
        <w:ind w:left="5359" w:hanging="360"/>
      </w:pPr>
    </w:lvl>
    <w:lvl w:ilvl="5" w:tplc="4009001B" w:tentative="1">
      <w:start w:val="1"/>
      <w:numFmt w:val="lowerRoman"/>
      <w:lvlText w:val="%6."/>
      <w:lvlJc w:val="right"/>
      <w:pPr>
        <w:ind w:left="6079" w:hanging="180"/>
      </w:pPr>
    </w:lvl>
    <w:lvl w:ilvl="6" w:tplc="4009000F" w:tentative="1">
      <w:start w:val="1"/>
      <w:numFmt w:val="decimal"/>
      <w:lvlText w:val="%7."/>
      <w:lvlJc w:val="left"/>
      <w:pPr>
        <w:ind w:left="6799" w:hanging="360"/>
      </w:pPr>
    </w:lvl>
    <w:lvl w:ilvl="7" w:tplc="40090019" w:tentative="1">
      <w:start w:val="1"/>
      <w:numFmt w:val="lowerLetter"/>
      <w:lvlText w:val="%8."/>
      <w:lvlJc w:val="left"/>
      <w:pPr>
        <w:ind w:left="7519" w:hanging="360"/>
      </w:pPr>
    </w:lvl>
    <w:lvl w:ilvl="8" w:tplc="4009001B" w:tentative="1">
      <w:start w:val="1"/>
      <w:numFmt w:val="lowerRoman"/>
      <w:lvlText w:val="%9."/>
      <w:lvlJc w:val="right"/>
      <w:pPr>
        <w:ind w:left="8239" w:hanging="180"/>
      </w:pPr>
    </w:lvl>
  </w:abstractNum>
  <w:abstractNum w:abstractNumId="15">
    <w:nsid w:val="48A81DE7"/>
    <w:multiLevelType w:val="hybridMultilevel"/>
    <w:tmpl w:val="266A3B3C"/>
    <w:lvl w:ilvl="0" w:tplc="DAF0A21A">
      <w:start w:val="1"/>
      <w:numFmt w:val="lowerRoman"/>
      <w:lvlText w:val="%1."/>
      <w:lvlJc w:val="right"/>
      <w:pPr>
        <w:ind w:left="2479" w:hanging="360"/>
      </w:pPr>
      <w:rPr>
        <w:b w:val="0"/>
        <w:bCs w:val="0"/>
      </w:rPr>
    </w:lvl>
    <w:lvl w:ilvl="1" w:tplc="40090019" w:tentative="1">
      <w:start w:val="1"/>
      <w:numFmt w:val="lowerLetter"/>
      <w:lvlText w:val="%2."/>
      <w:lvlJc w:val="left"/>
      <w:pPr>
        <w:ind w:left="3199" w:hanging="360"/>
      </w:pPr>
    </w:lvl>
    <w:lvl w:ilvl="2" w:tplc="4009001B" w:tentative="1">
      <w:start w:val="1"/>
      <w:numFmt w:val="lowerRoman"/>
      <w:lvlText w:val="%3."/>
      <w:lvlJc w:val="right"/>
      <w:pPr>
        <w:ind w:left="3919" w:hanging="180"/>
      </w:pPr>
    </w:lvl>
    <w:lvl w:ilvl="3" w:tplc="4009000F" w:tentative="1">
      <w:start w:val="1"/>
      <w:numFmt w:val="decimal"/>
      <w:lvlText w:val="%4."/>
      <w:lvlJc w:val="left"/>
      <w:pPr>
        <w:ind w:left="4639" w:hanging="360"/>
      </w:pPr>
    </w:lvl>
    <w:lvl w:ilvl="4" w:tplc="40090019" w:tentative="1">
      <w:start w:val="1"/>
      <w:numFmt w:val="lowerLetter"/>
      <w:lvlText w:val="%5."/>
      <w:lvlJc w:val="left"/>
      <w:pPr>
        <w:ind w:left="5359" w:hanging="360"/>
      </w:pPr>
    </w:lvl>
    <w:lvl w:ilvl="5" w:tplc="4009001B" w:tentative="1">
      <w:start w:val="1"/>
      <w:numFmt w:val="lowerRoman"/>
      <w:lvlText w:val="%6."/>
      <w:lvlJc w:val="right"/>
      <w:pPr>
        <w:ind w:left="6079" w:hanging="180"/>
      </w:pPr>
    </w:lvl>
    <w:lvl w:ilvl="6" w:tplc="4009000F" w:tentative="1">
      <w:start w:val="1"/>
      <w:numFmt w:val="decimal"/>
      <w:lvlText w:val="%7."/>
      <w:lvlJc w:val="left"/>
      <w:pPr>
        <w:ind w:left="6799" w:hanging="360"/>
      </w:pPr>
    </w:lvl>
    <w:lvl w:ilvl="7" w:tplc="40090019" w:tentative="1">
      <w:start w:val="1"/>
      <w:numFmt w:val="lowerLetter"/>
      <w:lvlText w:val="%8."/>
      <w:lvlJc w:val="left"/>
      <w:pPr>
        <w:ind w:left="7519" w:hanging="360"/>
      </w:pPr>
    </w:lvl>
    <w:lvl w:ilvl="8" w:tplc="4009001B" w:tentative="1">
      <w:start w:val="1"/>
      <w:numFmt w:val="lowerRoman"/>
      <w:lvlText w:val="%9."/>
      <w:lvlJc w:val="right"/>
      <w:pPr>
        <w:ind w:left="8239" w:hanging="180"/>
      </w:pPr>
    </w:lvl>
  </w:abstractNum>
  <w:abstractNum w:abstractNumId="16">
    <w:nsid w:val="52AE26D0"/>
    <w:multiLevelType w:val="hybridMultilevel"/>
    <w:tmpl w:val="14740642"/>
    <w:lvl w:ilvl="0" w:tplc="7EC029D0">
      <w:start w:val="7"/>
      <w:numFmt w:val="decimal"/>
      <w:lvlText w:val="%1"/>
      <w:lvlJc w:val="left"/>
      <w:pPr>
        <w:ind w:left="1040" w:hanging="721"/>
      </w:pPr>
      <w:rPr>
        <w:rFonts w:hint="default"/>
      </w:rPr>
    </w:lvl>
    <w:lvl w:ilvl="1" w:tplc="5A88748C">
      <w:numFmt w:val="none"/>
      <w:lvlText w:val=""/>
      <w:lvlJc w:val="left"/>
      <w:pPr>
        <w:tabs>
          <w:tab w:val="num" w:pos="360"/>
        </w:tabs>
      </w:pPr>
    </w:lvl>
    <w:lvl w:ilvl="2" w:tplc="B9BA8AF2">
      <w:numFmt w:val="bullet"/>
      <w:lvlText w:val="•"/>
      <w:lvlJc w:val="left"/>
      <w:pPr>
        <w:ind w:left="2828" w:hanging="721"/>
      </w:pPr>
      <w:rPr>
        <w:rFonts w:hint="default"/>
      </w:rPr>
    </w:lvl>
    <w:lvl w:ilvl="3" w:tplc="E1643F1E">
      <w:numFmt w:val="bullet"/>
      <w:lvlText w:val="•"/>
      <w:lvlJc w:val="left"/>
      <w:pPr>
        <w:ind w:left="3722" w:hanging="721"/>
      </w:pPr>
      <w:rPr>
        <w:rFonts w:hint="default"/>
      </w:rPr>
    </w:lvl>
    <w:lvl w:ilvl="4" w:tplc="B35EBA72">
      <w:numFmt w:val="bullet"/>
      <w:lvlText w:val="•"/>
      <w:lvlJc w:val="left"/>
      <w:pPr>
        <w:ind w:left="4616" w:hanging="721"/>
      </w:pPr>
      <w:rPr>
        <w:rFonts w:hint="default"/>
      </w:rPr>
    </w:lvl>
    <w:lvl w:ilvl="5" w:tplc="34307ACA">
      <w:numFmt w:val="bullet"/>
      <w:lvlText w:val="•"/>
      <w:lvlJc w:val="left"/>
      <w:pPr>
        <w:ind w:left="5510" w:hanging="721"/>
      </w:pPr>
      <w:rPr>
        <w:rFonts w:hint="default"/>
      </w:rPr>
    </w:lvl>
    <w:lvl w:ilvl="6" w:tplc="227AEC12">
      <w:numFmt w:val="bullet"/>
      <w:lvlText w:val="•"/>
      <w:lvlJc w:val="left"/>
      <w:pPr>
        <w:ind w:left="6404" w:hanging="721"/>
      </w:pPr>
      <w:rPr>
        <w:rFonts w:hint="default"/>
      </w:rPr>
    </w:lvl>
    <w:lvl w:ilvl="7" w:tplc="1CEA7EEC">
      <w:numFmt w:val="bullet"/>
      <w:lvlText w:val="•"/>
      <w:lvlJc w:val="left"/>
      <w:pPr>
        <w:ind w:left="7298" w:hanging="721"/>
      </w:pPr>
      <w:rPr>
        <w:rFonts w:hint="default"/>
      </w:rPr>
    </w:lvl>
    <w:lvl w:ilvl="8" w:tplc="9ED602AC">
      <w:numFmt w:val="bullet"/>
      <w:lvlText w:val="•"/>
      <w:lvlJc w:val="left"/>
      <w:pPr>
        <w:ind w:left="8192" w:hanging="721"/>
      </w:pPr>
      <w:rPr>
        <w:rFonts w:hint="default"/>
      </w:rPr>
    </w:lvl>
  </w:abstractNum>
  <w:abstractNum w:abstractNumId="17">
    <w:nsid w:val="5D9E52EE"/>
    <w:multiLevelType w:val="multilevel"/>
    <w:tmpl w:val="7272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D0D11"/>
    <w:multiLevelType w:val="hybridMultilevel"/>
    <w:tmpl w:val="DE7613D6"/>
    <w:lvl w:ilvl="0" w:tplc="B348566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81A2D"/>
    <w:multiLevelType w:val="hybridMultilevel"/>
    <w:tmpl w:val="CF4405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6825D1C"/>
    <w:multiLevelType w:val="hybridMultilevel"/>
    <w:tmpl w:val="A2DC46CA"/>
    <w:lvl w:ilvl="0" w:tplc="26143B3E">
      <w:start w:val="1"/>
      <w:numFmt w:val="decimal"/>
      <w:lvlText w:val="%1."/>
      <w:lvlJc w:val="left"/>
      <w:pPr>
        <w:ind w:left="1040" w:hanging="721"/>
      </w:pPr>
      <w:rPr>
        <w:rFonts w:ascii="Times New Roman" w:eastAsia="Times New Roman" w:hAnsi="Times New Roman" w:cs="Times New Roman" w:hint="default"/>
        <w:spacing w:val="-3"/>
        <w:w w:val="100"/>
        <w:sz w:val="24"/>
        <w:szCs w:val="24"/>
      </w:rPr>
    </w:lvl>
    <w:lvl w:ilvl="1" w:tplc="2BF00AA0">
      <w:start w:val="1"/>
      <w:numFmt w:val="lowerLetter"/>
      <w:lvlText w:val="%2)"/>
      <w:lvlJc w:val="left"/>
      <w:pPr>
        <w:ind w:left="1760" w:hanging="720"/>
      </w:pPr>
      <w:rPr>
        <w:rFonts w:ascii="Times New Roman" w:eastAsia="Times New Roman" w:hAnsi="Times New Roman" w:cs="Times New Roman" w:hint="default"/>
        <w:spacing w:val="-21"/>
        <w:w w:val="100"/>
        <w:sz w:val="24"/>
        <w:szCs w:val="24"/>
      </w:rPr>
    </w:lvl>
    <w:lvl w:ilvl="2" w:tplc="FAA07DEA">
      <w:numFmt w:val="bullet"/>
      <w:lvlText w:val="•"/>
      <w:lvlJc w:val="left"/>
      <w:pPr>
        <w:ind w:left="2673" w:hanging="720"/>
      </w:pPr>
      <w:rPr>
        <w:rFonts w:hint="default"/>
      </w:rPr>
    </w:lvl>
    <w:lvl w:ilvl="3" w:tplc="20024A2A">
      <w:numFmt w:val="bullet"/>
      <w:lvlText w:val="•"/>
      <w:lvlJc w:val="left"/>
      <w:pPr>
        <w:ind w:left="3586" w:hanging="720"/>
      </w:pPr>
      <w:rPr>
        <w:rFonts w:hint="default"/>
      </w:rPr>
    </w:lvl>
    <w:lvl w:ilvl="4" w:tplc="A080CF78">
      <w:numFmt w:val="bullet"/>
      <w:lvlText w:val="•"/>
      <w:lvlJc w:val="left"/>
      <w:pPr>
        <w:ind w:left="4500" w:hanging="720"/>
      </w:pPr>
      <w:rPr>
        <w:rFonts w:hint="default"/>
      </w:rPr>
    </w:lvl>
    <w:lvl w:ilvl="5" w:tplc="DAC69030">
      <w:numFmt w:val="bullet"/>
      <w:lvlText w:val="•"/>
      <w:lvlJc w:val="left"/>
      <w:pPr>
        <w:ind w:left="5413" w:hanging="720"/>
      </w:pPr>
      <w:rPr>
        <w:rFonts w:hint="default"/>
      </w:rPr>
    </w:lvl>
    <w:lvl w:ilvl="6" w:tplc="0DF854C4">
      <w:numFmt w:val="bullet"/>
      <w:lvlText w:val="•"/>
      <w:lvlJc w:val="left"/>
      <w:pPr>
        <w:ind w:left="6326" w:hanging="720"/>
      </w:pPr>
      <w:rPr>
        <w:rFonts w:hint="default"/>
      </w:rPr>
    </w:lvl>
    <w:lvl w:ilvl="7" w:tplc="6CA8F73C">
      <w:numFmt w:val="bullet"/>
      <w:lvlText w:val="•"/>
      <w:lvlJc w:val="left"/>
      <w:pPr>
        <w:ind w:left="7240" w:hanging="720"/>
      </w:pPr>
      <w:rPr>
        <w:rFonts w:hint="default"/>
      </w:rPr>
    </w:lvl>
    <w:lvl w:ilvl="8" w:tplc="4DCA8BCE">
      <w:numFmt w:val="bullet"/>
      <w:lvlText w:val="•"/>
      <w:lvlJc w:val="left"/>
      <w:pPr>
        <w:ind w:left="8153" w:hanging="720"/>
      </w:pPr>
      <w:rPr>
        <w:rFonts w:hint="default"/>
      </w:rPr>
    </w:lvl>
  </w:abstractNum>
  <w:abstractNum w:abstractNumId="21">
    <w:nsid w:val="6BD226A5"/>
    <w:multiLevelType w:val="multilevel"/>
    <w:tmpl w:val="75D6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B513C"/>
    <w:multiLevelType w:val="hybridMultilevel"/>
    <w:tmpl w:val="4964EF10"/>
    <w:lvl w:ilvl="0" w:tplc="30B26DFE">
      <w:start w:val="1"/>
      <w:numFmt w:val="lowerRoman"/>
      <w:lvlText w:val="(%1)"/>
      <w:lvlJc w:val="left"/>
      <w:pPr>
        <w:ind w:left="1440" w:hanging="360"/>
      </w:pPr>
      <w:rPr>
        <w:rFonts w:ascii="Times New Roman" w:eastAsia="Times New Roman" w:hAnsi="Times New Roman" w:hint="default"/>
        <w:sz w:val="24"/>
        <w:szCs w:val="24"/>
      </w:rPr>
    </w:lvl>
    <w:lvl w:ilvl="1" w:tplc="40090019" w:tentative="1">
      <w:start w:val="1"/>
      <w:numFmt w:val="lowerLetter"/>
      <w:lvlText w:val="%2."/>
      <w:lvlJc w:val="left"/>
      <w:pPr>
        <w:ind w:left="1013" w:hanging="360"/>
      </w:pPr>
    </w:lvl>
    <w:lvl w:ilvl="2" w:tplc="4009001B" w:tentative="1">
      <w:start w:val="1"/>
      <w:numFmt w:val="lowerRoman"/>
      <w:lvlText w:val="%3."/>
      <w:lvlJc w:val="right"/>
      <w:pPr>
        <w:ind w:left="1733" w:hanging="180"/>
      </w:pPr>
    </w:lvl>
    <w:lvl w:ilvl="3" w:tplc="4009000F" w:tentative="1">
      <w:start w:val="1"/>
      <w:numFmt w:val="decimal"/>
      <w:lvlText w:val="%4."/>
      <w:lvlJc w:val="left"/>
      <w:pPr>
        <w:ind w:left="2453" w:hanging="360"/>
      </w:pPr>
    </w:lvl>
    <w:lvl w:ilvl="4" w:tplc="40090019" w:tentative="1">
      <w:start w:val="1"/>
      <w:numFmt w:val="lowerLetter"/>
      <w:lvlText w:val="%5."/>
      <w:lvlJc w:val="left"/>
      <w:pPr>
        <w:ind w:left="3173" w:hanging="360"/>
      </w:pPr>
    </w:lvl>
    <w:lvl w:ilvl="5" w:tplc="4009001B" w:tentative="1">
      <w:start w:val="1"/>
      <w:numFmt w:val="lowerRoman"/>
      <w:lvlText w:val="%6."/>
      <w:lvlJc w:val="right"/>
      <w:pPr>
        <w:ind w:left="3893" w:hanging="180"/>
      </w:pPr>
    </w:lvl>
    <w:lvl w:ilvl="6" w:tplc="4009000F" w:tentative="1">
      <w:start w:val="1"/>
      <w:numFmt w:val="decimal"/>
      <w:lvlText w:val="%7."/>
      <w:lvlJc w:val="left"/>
      <w:pPr>
        <w:ind w:left="4613" w:hanging="360"/>
      </w:pPr>
    </w:lvl>
    <w:lvl w:ilvl="7" w:tplc="40090019" w:tentative="1">
      <w:start w:val="1"/>
      <w:numFmt w:val="lowerLetter"/>
      <w:lvlText w:val="%8."/>
      <w:lvlJc w:val="left"/>
      <w:pPr>
        <w:ind w:left="5333" w:hanging="360"/>
      </w:pPr>
    </w:lvl>
    <w:lvl w:ilvl="8" w:tplc="4009001B" w:tentative="1">
      <w:start w:val="1"/>
      <w:numFmt w:val="lowerRoman"/>
      <w:lvlText w:val="%9."/>
      <w:lvlJc w:val="right"/>
      <w:pPr>
        <w:ind w:left="6053" w:hanging="180"/>
      </w:pPr>
    </w:lvl>
  </w:abstractNum>
  <w:abstractNum w:abstractNumId="23">
    <w:nsid w:val="79365178"/>
    <w:multiLevelType w:val="hybridMultilevel"/>
    <w:tmpl w:val="7EAC001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9D06D21"/>
    <w:multiLevelType w:val="hybridMultilevel"/>
    <w:tmpl w:val="99B2D004"/>
    <w:lvl w:ilvl="0" w:tplc="B348566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0"/>
  </w:num>
  <w:num w:numId="4">
    <w:abstractNumId w:val="1"/>
  </w:num>
  <w:num w:numId="5">
    <w:abstractNumId w:val="13"/>
  </w:num>
  <w:num w:numId="6">
    <w:abstractNumId w:val="14"/>
  </w:num>
  <w:num w:numId="7">
    <w:abstractNumId w:val="2"/>
  </w:num>
  <w:num w:numId="8">
    <w:abstractNumId w:val="0"/>
  </w:num>
  <w:num w:numId="9">
    <w:abstractNumId w:val="15"/>
  </w:num>
  <w:num w:numId="10">
    <w:abstractNumId w:val="3"/>
  </w:num>
  <w:num w:numId="11">
    <w:abstractNumId w:val="10"/>
  </w:num>
  <w:num w:numId="12">
    <w:abstractNumId w:val="22"/>
  </w:num>
  <w:num w:numId="13">
    <w:abstractNumId w:val="19"/>
  </w:num>
  <w:num w:numId="14">
    <w:abstractNumId w:val="23"/>
  </w:num>
  <w:num w:numId="15">
    <w:abstractNumId w:val="8"/>
  </w:num>
  <w:num w:numId="16">
    <w:abstractNumId w:val="5"/>
  </w:num>
  <w:num w:numId="17">
    <w:abstractNumId w:val="4"/>
  </w:num>
  <w:num w:numId="18">
    <w:abstractNumId w:val="6"/>
  </w:num>
  <w:num w:numId="19">
    <w:abstractNumId w:val="9"/>
  </w:num>
  <w:num w:numId="20">
    <w:abstractNumId w:val="24"/>
  </w:num>
  <w:num w:numId="21">
    <w:abstractNumId w:val="12"/>
  </w:num>
  <w:num w:numId="22">
    <w:abstractNumId w:val="18"/>
  </w:num>
  <w:num w:numId="23">
    <w:abstractNumId w:val="21"/>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3D"/>
    <w:rsid w:val="0002245F"/>
    <w:rsid w:val="00033561"/>
    <w:rsid w:val="000419AE"/>
    <w:rsid w:val="000603A3"/>
    <w:rsid w:val="00093328"/>
    <w:rsid w:val="000A67E3"/>
    <w:rsid w:val="000C61B9"/>
    <w:rsid w:val="000C6C88"/>
    <w:rsid w:val="000D2103"/>
    <w:rsid w:val="00125D65"/>
    <w:rsid w:val="001B047C"/>
    <w:rsid w:val="001E2A62"/>
    <w:rsid w:val="0023506D"/>
    <w:rsid w:val="00290DB4"/>
    <w:rsid w:val="002B6AC2"/>
    <w:rsid w:val="002E61DB"/>
    <w:rsid w:val="0031286A"/>
    <w:rsid w:val="0031364C"/>
    <w:rsid w:val="003A63F1"/>
    <w:rsid w:val="003B1B8F"/>
    <w:rsid w:val="003D36AD"/>
    <w:rsid w:val="0042324C"/>
    <w:rsid w:val="004A5E8B"/>
    <w:rsid w:val="004A77D1"/>
    <w:rsid w:val="004B3909"/>
    <w:rsid w:val="004C25CA"/>
    <w:rsid w:val="0054303E"/>
    <w:rsid w:val="0054589B"/>
    <w:rsid w:val="00547AAB"/>
    <w:rsid w:val="005911DD"/>
    <w:rsid w:val="005B29D9"/>
    <w:rsid w:val="00625E51"/>
    <w:rsid w:val="0063700F"/>
    <w:rsid w:val="006E1C16"/>
    <w:rsid w:val="006F00F4"/>
    <w:rsid w:val="00720933"/>
    <w:rsid w:val="007B1BCF"/>
    <w:rsid w:val="007D4D27"/>
    <w:rsid w:val="0084095C"/>
    <w:rsid w:val="00840D92"/>
    <w:rsid w:val="008511BE"/>
    <w:rsid w:val="00861B94"/>
    <w:rsid w:val="008E4640"/>
    <w:rsid w:val="00936664"/>
    <w:rsid w:val="00A025CF"/>
    <w:rsid w:val="00A13704"/>
    <w:rsid w:val="00A40874"/>
    <w:rsid w:val="00AC1274"/>
    <w:rsid w:val="00B55B0B"/>
    <w:rsid w:val="00B6483D"/>
    <w:rsid w:val="00BB7450"/>
    <w:rsid w:val="00CC24A3"/>
    <w:rsid w:val="00CC77A7"/>
    <w:rsid w:val="00CD5A91"/>
    <w:rsid w:val="00D22345"/>
    <w:rsid w:val="00D74ECD"/>
    <w:rsid w:val="00D90AB4"/>
    <w:rsid w:val="00E04E13"/>
    <w:rsid w:val="00E15944"/>
    <w:rsid w:val="00E26EF2"/>
    <w:rsid w:val="00ED3AF5"/>
    <w:rsid w:val="00ED7AB3"/>
    <w:rsid w:val="00EE30C3"/>
    <w:rsid w:val="00EE6D7D"/>
    <w:rsid w:val="00EF586B"/>
    <w:rsid w:val="00F30CA4"/>
    <w:rsid w:val="00F36449"/>
    <w:rsid w:val="00FE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2815"/>
  <w15:docId w15:val="{DC39438E-7ABC-4669-9258-ADFC2C73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087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6483D"/>
    <w:pPr>
      <w:ind w:left="544"/>
      <w:outlineLvl w:val="0"/>
    </w:pPr>
    <w:rPr>
      <w:b/>
      <w:bCs/>
      <w:sz w:val="48"/>
      <w:szCs w:val="48"/>
    </w:rPr>
  </w:style>
  <w:style w:type="paragraph" w:styleId="Heading2">
    <w:name w:val="heading 2"/>
    <w:basedOn w:val="Normal"/>
    <w:link w:val="Heading2Char"/>
    <w:uiPriority w:val="1"/>
    <w:qFormat/>
    <w:rsid w:val="00B6483D"/>
    <w:pPr>
      <w:ind w:left="1040" w:hanging="720"/>
      <w:outlineLvl w:val="1"/>
    </w:pPr>
    <w:rPr>
      <w:b/>
      <w:bCs/>
      <w:sz w:val="24"/>
      <w:szCs w:val="24"/>
    </w:rPr>
  </w:style>
  <w:style w:type="paragraph" w:styleId="Heading3">
    <w:name w:val="heading 3"/>
    <w:basedOn w:val="Normal"/>
    <w:next w:val="Normal"/>
    <w:link w:val="Heading3Char"/>
    <w:uiPriority w:val="9"/>
    <w:semiHidden/>
    <w:unhideWhenUsed/>
    <w:qFormat/>
    <w:rsid w:val="00B648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48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483D"/>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uiPriority w:val="1"/>
    <w:rsid w:val="00B6483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B648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6483D"/>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B6483D"/>
    <w:rPr>
      <w:sz w:val="24"/>
      <w:szCs w:val="24"/>
    </w:rPr>
  </w:style>
  <w:style w:type="character" w:customStyle="1" w:styleId="BodyTextChar">
    <w:name w:val="Body Text Char"/>
    <w:basedOn w:val="DefaultParagraphFont"/>
    <w:link w:val="BodyText"/>
    <w:uiPriority w:val="1"/>
    <w:rsid w:val="00B6483D"/>
    <w:rPr>
      <w:rFonts w:ascii="Times New Roman" w:eastAsia="Times New Roman" w:hAnsi="Times New Roman" w:cs="Times New Roman"/>
      <w:sz w:val="24"/>
      <w:szCs w:val="24"/>
    </w:rPr>
  </w:style>
  <w:style w:type="paragraph" w:styleId="ListParagraph">
    <w:name w:val="List Paragraph"/>
    <w:aliases w:val="Citation List,본문(내용),List Paragraph (numbered (a))"/>
    <w:basedOn w:val="Normal"/>
    <w:link w:val="ListParagraphChar"/>
    <w:uiPriority w:val="34"/>
    <w:qFormat/>
    <w:rsid w:val="00B6483D"/>
    <w:pPr>
      <w:ind w:left="1040" w:hanging="720"/>
    </w:pPr>
  </w:style>
  <w:style w:type="paragraph" w:customStyle="1" w:styleId="TableParagraph">
    <w:name w:val="Table Paragraph"/>
    <w:basedOn w:val="Normal"/>
    <w:uiPriority w:val="1"/>
    <w:qFormat/>
    <w:rsid w:val="00B6483D"/>
  </w:style>
  <w:style w:type="table" w:styleId="TableGrid">
    <w:name w:val="Table Grid"/>
    <w:basedOn w:val="TableNormal"/>
    <w:uiPriority w:val="39"/>
    <w:unhideWhenUsed/>
    <w:rsid w:val="00B6483D"/>
    <w:pPr>
      <w:spacing w:after="0" w:line="240" w:lineRule="auto"/>
      <w:ind w:left="720" w:right="102"/>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B6483D"/>
    <w:rPr>
      <w:color w:val="0000FF"/>
      <w:u w:val="single"/>
    </w:rPr>
  </w:style>
  <w:style w:type="character" w:styleId="FootnoteReference">
    <w:name w:val="footnote reference"/>
    <w:rsid w:val="00B6483D"/>
    <w:rPr>
      <w:rFonts w:ascii="Times New Roman" w:hAnsi="Times New Roman"/>
      <w:position w:val="0"/>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B6483D"/>
    <w:pPr>
      <w:widowControl/>
      <w:autoSpaceDE/>
      <w:autoSpaceDN/>
      <w:spacing w:after="120"/>
      <w:ind w:left="432" w:hanging="432"/>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6483D"/>
    <w:rPr>
      <w:rFonts w:ascii="Times New Roman" w:eastAsia="Times New Roman" w:hAnsi="Times New Roman" w:cs="Times New Roman"/>
      <w:sz w:val="20"/>
      <w:szCs w:val="20"/>
    </w:rPr>
  </w:style>
  <w:style w:type="paragraph" w:customStyle="1" w:styleId="Sub-ClauseText">
    <w:name w:val="Sub-Clause Text"/>
    <w:basedOn w:val="Normal"/>
    <w:rsid w:val="00B6483D"/>
    <w:pPr>
      <w:widowControl/>
      <w:autoSpaceDE/>
      <w:autoSpaceDN/>
      <w:spacing w:before="120" w:after="120"/>
      <w:jc w:val="both"/>
    </w:pPr>
    <w:rPr>
      <w:spacing w:val="-4"/>
      <w:sz w:val="24"/>
      <w:szCs w:val="20"/>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B6483D"/>
    <w:rPr>
      <w:rFonts w:ascii="Times New Roman" w:eastAsia="Times New Roman" w:hAnsi="Times New Roman" w:cs="Times New Roman"/>
    </w:rPr>
  </w:style>
  <w:style w:type="paragraph" w:styleId="Subtitle">
    <w:name w:val="Subtitle"/>
    <w:basedOn w:val="Normal"/>
    <w:link w:val="SubtitleChar"/>
    <w:qFormat/>
    <w:rsid w:val="00B6483D"/>
    <w:pPr>
      <w:widowControl/>
      <w:autoSpaceDE/>
      <w:autoSpaceDN/>
      <w:jc w:val="center"/>
    </w:pPr>
    <w:rPr>
      <w:b/>
      <w:sz w:val="44"/>
      <w:szCs w:val="20"/>
    </w:rPr>
  </w:style>
  <w:style w:type="character" w:customStyle="1" w:styleId="SubtitleChar">
    <w:name w:val="Subtitle Char"/>
    <w:basedOn w:val="DefaultParagraphFont"/>
    <w:link w:val="Subtitle"/>
    <w:rsid w:val="00B6483D"/>
    <w:rPr>
      <w:rFonts w:ascii="Times New Roman" w:eastAsia="Times New Roman" w:hAnsi="Times New Roman" w:cs="Times New Roman"/>
      <w:b/>
      <w:sz w:val="44"/>
      <w:szCs w:val="20"/>
    </w:rPr>
  </w:style>
  <w:style w:type="paragraph" w:customStyle="1" w:styleId="Default">
    <w:name w:val="Default"/>
    <w:rsid w:val="00B648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6483D"/>
    <w:pPr>
      <w:tabs>
        <w:tab w:val="center" w:pos="4513"/>
        <w:tab w:val="right" w:pos="9026"/>
      </w:tabs>
    </w:pPr>
  </w:style>
  <w:style w:type="character" w:customStyle="1" w:styleId="HeaderChar">
    <w:name w:val="Header Char"/>
    <w:basedOn w:val="DefaultParagraphFont"/>
    <w:link w:val="Header"/>
    <w:uiPriority w:val="99"/>
    <w:rsid w:val="00B6483D"/>
    <w:rPr>
      <w:rFonts w:ascii="Times New Roman" w:eastAsia="Times New Roman" w:hAnsi="Times New Roman" w:cs="Times New Roman"/>
    </w:rPr>
  </w:style>
  <w:style w:type="paragraph" w:styleId="Footer">
    <w:name w:val="footer"/>
    <w:basedOn w:val="Normal"/>
    <w:link w:val="FooterChar"/>
    <w:uiPriority w:val="99"/>
    <w:unhideWhenUsed/>
    <w:rsid w:val="00B6483D"/>
    <w:pPr>
      <w:tabs>
        <w:tab w:val="center" w:pos="4513"/>
        <w:tab w:val="right" w:pos="9026"/>
      </w:tabs>
    </w:pPr>
  </w:style>
  <w:style w:type="character" w:customStyle="1" w:styleId="FooterChar">
    <w:name w:val="Footer Char"/>
    <w:basedOn w:val="DefaultParagraphFont"/>
    <w:link w:val="Footer"/>
    <w:uiPriority w:val="99"/>
    <w:rsid w:val="00B6483D"/>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B6483D"/>
    <w:rPr>
      <w:color w:val="605E5C"/>
      <w:shd w:val="clear" w:color="auto" w:fill="E1DFDD"/>
    </w:rPr>
  </w:style>
  <w:style w:type="character" w:styleId="CommentReference">
    <w:name w:val="annotation reference"/>
    <w:basedOn w:val="DefaultParagraphFont"/>
    <w:uiPriority w:val="99"/>
    <w:semiHidden/>
    <w:unhideWhenUsed/>
    <w:rsid w:val="00B6483D"/>
    <w:rPr>
      <w:sz w:val="16"/>
      <w:szCs w:val="16"/>
    </w:rPr>
  </w:style>
  <w:style w:type="paragraph" w:styleId="CommentText">
    <w:name w:val="annotation text"/>
    <w:basedOn w:val="Normal"/>
    <w:link w:val="CommentTextChar"/>
    <w:uiPriority w:val="99"/>
    <w:semiHidden/>
    <w:unhideWhenUsed/>
    <w:rsid w:val="00B6483D"/>
    <w:rPr>
      <w:sz w:val="20"/>
      <w:szCs w:val="20"/>
    </w:rPr>
  </w:style>
  <w:style w:type="character" w:customStyle="1" w:styleId="CommentTextChar">
    <w:name w:val="Comment Text Char"/>
    <w:basedOn w:val="DefaultParagraphFont"/>
    <w:link w:val="CommentText"/>
    <w:uiPriority w:val="99"/>
    <w:semiHidden/>
    <w:rsid w:val="00B648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483D"/>
    <w:rPr>
      <w:b/>
      <w:bCs/>
    </w:rPr>
  </w:style>
  <w:style w:type="character" w:customStyle="1" w:styleId="CommentSubjectChar">
    <w:name w:val="Comment Subject Char"/>
    <w:basedOn w:val="CommentTextChar"/>
    <w:link w:val="CommentSubject"/>
    <w:uiPriority w:val="99"/>
    <w:semiHidden/>
    <w:rsid w:val="00B6483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4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3D"/>
    <w:rPr>
      <w:rFonts w:ascii="Segoe UI" w:eastAsia="Times New Roman" w:hAnsi="Segoe UI" w:cs="Segoe UI"/>
      <w:sz w:val="18"/>
      <w:szCs w:val="18"/>
    </w:rPr>
  </w:style>
  <w:style w:type="character" w:customStyle="1" w:styleId="a-list-item">
    <w:name w:val="a-list-item"/>
    <w:basedOn w:val="DefaultParagraphFont"/>
    <w:rsid w:val="00B6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mhss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55BC-B48B-4BEA-9B57-63E25914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14</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dc:creator>
  <cp:lastModifiedBy>Lenovo</cp:lastModifiedBy>
  <cp:revision>30</cp:revision>
  <cp:lastPrinted>2021-08-23T08:12:00Z</cp:lastPrinted>
  <dcterms:created xsi:type="dcterms:W3CDTF">2021-08-23T06:22:00Z</dcterms:created>
  <dcterms:modified xsi:type="dcterms:W3CDTF">2021-09-01T08:08:00Z</dcterms:modified>
</cp:coreProperties>
</file>